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42" w:rsidRDefault="00900E6B" w:rsidP="00830F6B">
      <w:pPr>
        <w:jc w:val="center"/>
        <w:rPr>
          <w:b/>
          <w:sz w:val="36"/>
          <w:szCs w:val="36"/>
        </w:rPr>
      </w:pPr>
      <w:r w:rsidRPr="00900E6B">
        <w:rPr>
          <w:rFonts w:hint="eastAsia"/>
          <w:b/>
          <w:sz w:val="36"/>
          <w:szCs w:val="36"/>
        </w:rPr>
        <w:t>国家开放大学南海实验学院</w:t>
      </w:r>
      <w:r w:rsidR="00830F6B" w:rsidRPr="00D477BA">
        <w:rPr>
          <w:rFonts w:hint="eastAsia"/>
          <w:b/>
          <w:sz w:val="36"/>
          <w:szCs w:val="36"/>
        </w:rPr>
        <w:t>202</w:t>
      </w:r>
      <w:r>
        <w:rPr>
          <w:rFonts w:hint="eastAsia"/>
          <w:b/>
          <w:sz w:val="36"/>
          <w:szCs w:val="36"/>
        </w:rPr>
        <w:t>1</w:t>
      </w:r>
      <w:r w:rsidR="00830F6B" w:rsidRPr="00D477BA">
        <w:rPr>
          <w:rFonts w:hint="eastAsia"/>
          <w:b/>
          <w:sz w:val="36"/>
          <w:szCs w:val="36"/>
        </w:rPr>
        <w:t>年度</w:t>
      </w:r>
    </w:p>
    <w:p w:rsidR="004C3EA0" w:rsidRPr="00D477BA" w:rsidRDefault="00830F6B" w:rsidP="00830F6B">
      <w:pPr>
        <w:jc w:val="center"/>
        <w:rPr>
          <w:b/>
          <w:sz w:val="36"/>
          <w:szCs w:val="36"/>
        </w:rPr>
      </w:pPr>
      <w:r w:rsidRPr="00D477BA">
        <w:rPr>
          <w:rFonts w:hint="eastAsia"/>
          <w:b/>
          <w:sz w:val="36"/>
          <w:szCs w:val="36"/>
        </w:rPr>
        <w:t>优秀毕业生评选</w:t>
      </w:r>
      <w:r w:rsidR="00900E6B">
        <w:rPr>
          <w:rFonts w:hint="eastAsia"/>
          <w:b/>
          <w:sz w:val="36"/>
          <w:szCs w:val="36"/>
        </w:rPr>
        <w:t>工作实施方案</w:t>
      </w:r>
    </w:p>
    <w:p w:rsidR="00830F6B" w:rsidRDefault="00830F6B" w:rsidP="00DE2D21">
      <w:pPr>
        <w:widowControl/>
        <w:shd w:val="clear" w:color="auto" w:fill="FFFFFF"/>
        <w:jc w:val="left"/>
        <w:rPr>
          <w:rFonts w:ascii="Arial" w:eastAsia="宋体" w:hAnsi="Arial" w:cs="Arial"/>
          <w:color w:val="000000"/>
          <w:kern w:val="0"/>
          <w:szCs w:val="21"/>
        </w:rPr>
      </w:pPr>
    </w:p>
    <w:p w:rsidR="00900E6B" w:rsidRDefault="00900E6B" w:rsidP="00900E6B">
      <w:pPr>
        <w:spacing w:line="560" w:lineRule="exact"/>
        <w:ind w:firstLineChars="200" w:firstLine="600"/>
        <w:rPr>
          <w:rFonts w:ascii="仿宋_GB2312" w:eastAsia="仿宋_GB2312" w:hAnsi="宋体"/>
          <w:sz w:val="30"/>
          <w:szCs w:val="30"/>
        </w:rPr>
      </w:pPr>
      <w:r>
        <w:rPr>
          <w:rFonts w:ascii="仿宋" w:eastAsia="仿宋" w:hAnsi="仿宋" w:cs="Arial" w:hint="eastAsia"/>
          <w:color w:val="000000"/>
          <w:kern w:val="0"/>
          <w:sz w:val="30"/>
          <w:szCs w:val="30"/>
        </w:rPr>
        <w:t>根据《</w:t>
      </w:r>
      <w:r w:rsidRPr="00900E6B">
        <w:rPr>
          <w:rFonts w:ascii="仿宋" w:eastAsia="仿宋" w:hAnsi="仿宋" w:cs="Arial" w:hint="eastAsia"/>
          <w:color w:val="000000"/>
          <w:kern w:val="0"/>
          <w:sz w:val="30"/>
          <w:szCs w:val="30"/>
        </w:rPr>
        <w:t>国家开放大学实验学院关于开展2021年度优秀毕业生评选工作的通知</w:t>
      </w:r>
      <w:r>
        <w:rPr>
          <w:rFonts w:ascii="仿宋" w:eastAsia="仿宋" w:hAnsi="仿宋" w:cs="Arial" w:hint="eastAsia"/>
          <w:color w:val="000000"/>
          <w:kern w:val="0"/>
          <w:sz w:val="30"/>
          <w:szCs w:val="30"/>
        </w:rPr>
        <w:t>》（</w:t>
      </w:r>
      <w:r w:rsidRPr="00900E6B">
        <w:rPr>
          <w:rFonts w:ascii="仿宋" w:eastAsia="仿宋" w:hAnsi="仿宋" w:cs="Arial" w:hint="eastAsia"/>
          <w:color w:val="000000"/>
          <w:kern w:val="0"/>
          <w:sz w:val="30"/>
          <w:szCs w:val="30"/>
        </w:rPr>
        <w:t>实验函〔2021〕64号</w:t>
      </w:r>
      <w:r>
        <w:rPr>
          <w:rFonts w:ascii="仿宋" w:eastAsia="仿宋" w:hAnsi="仿宋" w:cs="Arial" w:hint="eastAsia"/>
          <w:color w:val="000000"/>
          <w:kern w:val="0"/>
          <w:sz w:val="30"/>
          <w:szCs w:val="30"/>
        </w:rPr>
        <w:t>）文件精神，</w:t>
      </w:r>
      <w:r>
        <w:rPr>
          <w:rFonts w:ascii="仿宋_GB2312" w:eastAsia="仿宋_GB2312" w:hAnsi="宋体" w:hint="eastAsia"/>
          <w:sz w:val="30"/>
          <w:szCs w:val="30"/>
        </w:rPr>
        <w:t>国家开放大学南海实验学院决定开展</w:t>
      </w:r>
      <w:r>
        <w:rPr>
          <w:rFonts w:ascii="Times New Roman" w:eastAsia="仿宋_GB2312" w:hAnsi="Times New Roman" w:cs="Times New Roman"/>
          <w:sz w:val="30"/>
          <w:szCs w:val="30"/>
        </w:rPr>
        <w:t>2021</w:t>
      </w:r>
      <w:r>
        <w:rPr>
          <w:rFonts w:ascii="仿宋_GB2312" w:eastAsia="仿宋_GB2312" w:hAnsi="宋体" w:hint="eastAsia"/>
          <w:sz w:val="30"/>
          <w:szCs w:val="30"/>
        </w:rPr>
        <w:t>年度优秀毕业生评选工作。</w:t>
      </w:r>
      <w:r>
        <w:rPr>
          <w:rFonts w:ascii="Times New Roman" w:eastAsia="仿宋_GB2312" w:hAnsi="Times New Roman" w:cs="Times New Roman"/>
          <w:sz w:val="30"/>
          <w:szCs w:val="30"/>
        </w:rPr>
        <w:t>2021</w:t>
      </w:r>
      <w:r>
        <w:rPr>
          <w:rFonts w:ascii="仿宋_GB2312" w:eastAsia="仿宋_GB2312" w:hAnsi="宋体" w:hint="eastAsia"/>
          <w:sz w:val="30"/>
          <w:szCs w:val="30"/>
        </w:rPr>
        <w:t>年度优秀毕业生包括国家开放大学优秀毕业生、国家开放大学实验学院优秀毕业生。具体实施方案如下：</w:t>
      </w:r>
    </w:p>
    <w:p w:rsidR="00E270ED" w:rsidRDefault="00E270ED" w:rsidP="00E270ED">
      <w:pPr>
        <w:spacing w:line="560" w:lineRule="exact"/>
        <w:ind w:firstLineChars="200" w:firstLine="602"/>
        <w:rPr>
          <w:rFonts w:ascii="仿宋_GB2312" w:eastAsia="仿宋_GB2312"/>
          <w:b/>
          <w:sz w:val="30"/>
          <w:szCs w:val="30"/>
        </w:rPr>
      </w:pPr>
      <w:r>
        <w:rPr>
          <w:rFonts w:ascii="仿宋_GB2312" w:eastAsia="仿宋_GB2312" w:hint="eastAsia"/>
          <w:b/>
          <w:sz w:val="30"/>
          <w:szCs w:val="30"/>
        </w:rPr>
        <w:t>一、组织机构</w:t>
      </w:r>
    </w:p>
    <w:p w:rsidR="00E270ED" w:rsidRDefault="00E270ED" w:rsidP="00E270ED">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组长：傅会平</w:t>
      </w:r>
    </w:p>
    <w:p w:rsidR="00E270ED" w:rsidRDefault="00E270ED" w:rsidP="00E270ED">
      <w:pPr>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组员：邹晔、陈晖、甘志城、陈灼文、冯伟源、胡少芳</w:t>
      </w:r>
    </w:p>
    <w:p w:rsidR="00900E6B" w:rsidRPr="00E270ED" w:rsidRDefault="00900E6B" w:rsidP="00E270ED">
      <w:pPr>
        <w:pStyle w:val="a7"/>
        <w:numPr>
          <w:ilvl w:val="0"/>
          <w:numId w:val="4"/>
        </w:numPr>
        <w:spacing w:line="560" w:lineRule="exact"/>
        <w:ind w:firstLineChars="0"/>
        <w:rPr>
          <w:rFonts w:ascii="仿宋_GB2312" w:eastAsia="仿宋_GB2312" w:hAnsi="宋体"/>
          <w:b/>
          <w:sz w:val="30"/>
          <w:szCs w:val="30"/>
        </w:rPr>
      </w:pPr>
      <w:r w:rsidRPr="00E270ED">
        <w:rPr>
          <w:rFonts w:ascii="仿宋_GB2312" w:eastAsia="仿宋_GB2312" w:hAnsi="宋体" w:hint="eastAsia"/>
          <w:b/>
          <w:sz w:val="30"/>
          <w:szCs w:val="30"/>
        </w:rPr>
        <w:t>文件依据：</w:t>
      </w:r>
    </w:p>
    <w:p w:rsidR="00900E6B" w:rsidRDefault="00900E6B" w:rsidP="00900E6B">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仿宋" w:cs="仿宋" w:hint="eastAsia"/>
          <w:sz w:val="30"/>
          <w:szCs w:val="30"/>
        </w:rPr>
        <w:t>《国</w:t>
      </w:r>
      <w:r>
        <w:rPr>
          <w:rFonts w:ascii="仿宋_GB2312" w:eastAsia="仿宋_GB2312" w:hAnsi="宋体" w:hint="eastAsia"/>
          <w:sz w:val="30"/>
          <w:szCs w:val="30"/>
        </w:rPr>
        <w:t>家开放大学优秀毕业生评选办法（修订）》（国开学生</w:t>
      </w:r>
      <w:r>
        <w:rPr>
          <w:rFonts w:ascii="仿宋" w:eastAsia="仿宋" w:hAnsi="仿宋" w:cs="仿宋" w:hint="eastAsia"/>
          <w:sz w:val="30"/>
          <w:szCs w:val="30"/>
        </w:rPr>
        <w:t>〔</w:t>
      </w:r>
      <w:r>
        <w:rPr>
          <w:rFonts w:ascii="Times New Roman" w:eastAsia="仿宋_GB2312" w:hAnsi="Times New Roman" w:cs="Times New Roman"/>
          <w:sz w:val="30"/>
          <w:szCs w:val="30"/>
        </w:rPr>
        <w:t>2021</w:t>
      </w:r>
      <w:r>
        <w:rPr>
          <w:rFonts w:ascii="仿宋" w:eastAsia="仿宋" w:hAnsi="仿宋" w:cs="仿宋" w:hint="eastAsia"/>
          <w:sz w:val="30"/>
          <w:szCs w:val="30"/>
        </w:rPr>
        <w:t>〕</w:t>
      </w:r>
      <w:r>
        <w:rPr>
          <w:rFonts w:ascii="Times New Roman" w:eastAsia="仿宋" w:hAnsi="Times New Roman" w:cs="Times New Roman"/>
          <w:sz w:val="30"/>
          <w:szCs w:val="30"/>
        </w:rPr>
        <w:t>1</w:t>
      </w:r>
      <w:r>
        <w:rPr>
          <w:rFonts w:ascii="仿宋" w:eastAsia="仿宋" w:hAnsi="仿宋" w:cs="仿宋" w:hint="eastAsia"/>
          <w:sz w:val="30"/>
          <w:szCs w:val="30"/>
        </w:rPr>
        <w:t>号</w:t>
      </w:r>
      <w:r>
        <w:rPr>
          <w:rFonts w:ascii="仿宋_GB2312" w:eastAsia="仿宋_GB2312" w:hAnsi="宋体" w:hint="eastAsia"/>
          <w:sz w:val="30"/>
          <w:szCs w:val="30"/>
        </w:rPr>
        <w:t>）</w:t>
      </w:r>
    </w:p>
    <w:p w:rsidR="00900E6B" w:rsidRDefault="00900E6B" w:rsidP="00900E6B">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2.《国家开放大学实验学院</w:t>
      </w:r>
      <w:r>
        <w:rPr>
          <w:rFonts w:ascii="Times New Roman" w:eastAsia="仿宋_GB2312" w:hAnsi="Times New Roman" w:cs="Times New Roman"/>
          <w:sz w:val="30"/>
          <w:szCs w:val="30"/>
        </w:rPr>
        <w:t>2021</w:t>
      </w:r>
      <w:r>
        <w:rPr>
          <w:rFonts w:ascii="仿宋_GB2312" w:eastAsia="仿宋_GB2312" w:hAnsi="宋体" w:hint="eastAsia"/>
          <w:sz w:val="30"/>
          <w:szCs w:val="30"/>
        </w:rPr>
        <w:t>年度优秀毕业生评选工作实施方案》</w:t>
      </w:r>
    </w:p>
    <w:p w:rsidR="00900E6B" w:rsidRPr="00E270ED" w:rsidRDefault="00E270ED" w:rsidP="00E270ED">
      <w:pPr>
        <w:spacing w:line="560" w:lineRule="exact"/>
        <w:ind w:firstLineChars="200" w:firstLine="602"/>
        <w:jc w:val="left"/>
        <w:rPr>
          <w:rFonts w:ascii="仿宋_GB2312" w:eastAsia="仿宋_GB2312" w:hAnsi="宋体"/>
          <w:b/>
          <w:sz w:val="30"/>
          <w:szCs w:val="30"/>
        </w:rPr>
      </w:pPr>
      <w:r>
        <w:rPr>
          <w:rFonts w:ascii="仿宋_GB2312" w:eastAsia="仿宋_GB2312" w:hAnsi="宋体" w:hint="eastAsia"/>
          <w:b/>
          <w:sz w:val="30"/>
          <w:szCs w:val="30"/>
        </w:rPr>
        <w:t>三</w:t>
      </w:r>
      <w:r w:rsidR="00900E6B" w:rsidRPr="00E270ED">
        <w:rPr>
          <w:rFonts w:ascii="仿宋_GB2312" w:eastAsia="仿宋_GB2312" w:hAnsi="宋体" w:hint="eastAsia"/>
          <w:b/>
          <w:sz w:val="30"/>
          <w:szCs w:val="30"/>
        </w:rPr>
        <w:t>、名额分配：</w:t>
      </w:r>
    </w:p>
    <w:tbl>
      <w:tblPr>
        <w:tblStyle w:val="a8"/>
        <w:tblW w:w="0" w:type="auto"/>
        <w:jc w:val="center"/>
        <w:tblLook w:val="04A0" w:firstRow="1" w:lastRow="0" w:firstColumn="1" w:lastColumn="0" w:noHBand="0" w:noVBand="1"/>
      </w:tblPr>
      <w:tblGrid>
        <w:gridCol w:w="1134"/>
        <w:gridCol w:w="5502"/>
        <w:gridCol w:w="765"/>
      </w:tblGrid>
      <w:tr w:rsidR="00900E6B" w:rsidTr="00E270ED">
        <w:trPr>
          <w:jc w:val="center"/>
        </w:trPr>
        <w:tc>
          <w:tcPr>
            <w:tcW w:w="1134" w:type="dxa"/>
            <w:vAlign w:val="center"/>
          </w:tcPr>
          <w:p w:rsidR="00900E6B" w:rsidRDefault="00900E6B"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1</w:t>
            </w:r>
          </w:p>
        </w:tc>
        <w:tc>
          <w:tcPr>
            <w:tcW w:w="5502" w:type="dxa"/>
            <w:vAlign w:val="center"/>
          </w:tcPr>
          <w:p w:rsidR="00900E6B" w:rsidRDefault="00900E6B"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桂城学习中心</w:t>
            </w:r>
          </w:p>
        </w:tc>
        <w:tc>
          <w:tcPr>
            <w:tcW w:w="765" w:type="dxa"/>
            <w:vAlign w:val="center"/>
          </w:tcPr>
          <w:p w:rsidR="00900E6B" w:rsidRDefault="00900E6B"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1</w:t>
            </w:r>
          </w:p>
        </w:tc>
      </w:tr>
      <w:tr w:rsidR="00900E6B" w:rsidTr="00E270ED">
        <w:trPr>
          <w:jc w:val="center"/>
        </w:trPr>
        <w:tc>
          <w:tcPr>
            <w:tcW w:w="1134" w:type="dxa"/>
            <w:vAlign w:val="center"/>
          </w:tcPr>
          <w:p w:rsidR="00900E6B" w:rsidRDefault="00900E6B"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2</w:t>
            </w:r>
          </w:p>
        </w:tc>
        <w:tc>
          <w:tcPr>
            <w:tcW w:w="5502" w:type="dxa"/>
            <w:vAlign w:val="center"/>
          </w:tcPr>
          <w:p w:rsidR="00900E6B" w:rsidRDefault="00900E6B"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桂城学习中心远智教学点</w:t>
            </w:r>
          </w:p>
        </w:tc>
        <w:tc>
          <w:tcPr>
            <w:tcW w:w="765" w:type="dxa"/>
            <w:vAlign w:val="center"/>
          </w:tcPr>
          <w:p w:rsidR="00900E6B" w:rsidRDefault="00900E6B"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1</w:t>
            </w:r>
          </w:p>
        </w:tc>
      </w:tr>
      <w:tr w:rsidR="00900E6B" w:rsidTr="00E270ED">
        <w:trPr>
          <w:jc w:val="center"/>
        </w:trPr>
        <w:tc>
          <w:tcPr>
            <w:tcW w:w="1134" w:type="dxa"/>
            <w:vAlign w:val="center"/>
          </w:tcPr>
          <w:p w:rsidR="00900E6B" w:rsidRDefault="00900E6B"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3</w:t>
            </w:r>
          </w:p>
        </w:tc>
        <w:tc>
          <w:tcPr>
            <w:tcW w:w="5502" w:type="dxa"/>
            <w:vAlign w:val="center"/>
          </w:tcPr>
          <w:p w:rsidR="00900E6B" w:rsidRDefault="00900E6B"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桂城学习中心九江教学点</w:t>
            </w:r>
          </w:p>
        </w:tc>
        <w:tc>
          <w:tcPr>
            <w:tcW w:w="765" w:type="dxa"/>
            <w:vAlign w:val="center"/>
          </w:tcPr>
          <w:p w:rsidR="00900E6B" w:rsidRDefault="00900E6B"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1</w:t>
            </w:r>
          </w:p>
        </w:tc>
      </w:tr>
      <w:tr w:rsidR="00900E6B" w:rsidTr="00E270ED">
        <w:trPr>
          <w:jc w:val="center"/>
        </w:trPr>
        <w:tc>
          <w:tcPr>
            <w:tcW w:w="1134" w:type="dxa"/>
            <w:vAlign w:val="center"/>
          </w:tcPr>
          <w:p w:rsidR="00900E6B" w:rsidRDefault="00900E6B"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4</w:t>
            </w:r>
          </w:p>
        </w:tc>
        <w:tc>
          <w:tcPr>
            <w:tcW w:w="5502" w:type="dxa"/>
            <w:vAlign w:val="center"/>
          </w:tcPr>
          <w:p w:rsidR="00900E6B" w:rsidRDefault="00E270ED"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佛山市高明区技工学校学习中心</w:t>
            </w:r>
          </w:p>
        </w:tc>
        <w:tc>
          <w:tcPr>
            <w:tcW w:w="765" w:type="dxa"/>
            <w:vAlign w:val="center"/>
          </w:tcPr>
          <w:p w:rsidR="00900E6B" w:rsidRDefault="00900E6B"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1</w:t>
            </w:r>
          </w:p>
        </w:tc>
      </w:tr>
      <w:tr w:rsidR="00900E6B" w:rsidTr="00E270ED">
        <w:trPr>
          <w:jc w:val="center"/>
        </w:trPr>
        <w:tc>
          <w:tcPr>
            <w:tcW w:w="1134" w:type="dxa"/>
            <w:vAlign w:val="center"/>
          </w:tcPr>
          <w:p w:rsidR="00900E6B" w:rsidRDefault="00900E6B"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5</w:t>
            </w:r>
          </w:p>
        </w:tc>
        <w:tc>
          <w:tcPr>
            <w:tcW w:w="5502" w:type="dxa"/>
            <w:vAlign w:val="center"/>
          </w:tcPr>
          <w:p w:rsidR="00900E6B" w:rsidRDefault="00E270ED" w:rsidP="00E270ED">
            <w:pPr>
              <w:spacing w:line="560" w:lineRule="exact"/>
              <w:jc w:val="center"/>
              <w:rPr>
                <w:rFonts w:ascii="仿宋_GB2312" w:eastAsia="仿宋_GB2312" w:hAnsi="宋体"/>
                <w:sz w:val="30"/>
                <w:szCs w:val="30"/>
              </w:rPr>
            </w:pPr>
            <w:r>
              <w:rPr>
                <w:rFonts w:ascii="仿宋_GB2312" w:eastAsia="仿宋_GB2312" w:hAnsi="宋体" w:hint="eastAsia"/>
                <w:sz w:val="30"/>
                <w:szCs w:val="30"/>
              </w:rPr>
              <w:t>佛山市技师学院学习中心</w:t>
            </w:r>
          </w:p>
        </w:tc>
        <w:tc>
          <w:tcPr>
            <w:tcW w:w="765" w:type="dxa"/>
            <w:vAlign w:val="center"/>
          </w:tcPr>
          <w:p w:rsidR="00900E6B" w:rsidRDefault="00900E6B"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1</w:t>
            </w:r>
          </w:p>
        </w:tc>
      </w:tr>
      <w:tr w:rsidR="00900E6B" w:rsidTr="00E270ED">
        <w:trPr>
          <w:jc w:val="center"/>
        </w:trPr>
        <w:tc>
          <w:tcPr>
            <w:tcW w:w="1134" w:type="dxa"/>
            <w:vAlign w:val="center"/>
          </w:tcPr>
          <w:p w:rsidR="00900E6B" w:rsidRDefault="00900E6B"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6</w:t>
            </w:r>
          </w:p>
        </w:tc>
        <w:tc>
          <w:tcPr>
            <w:tcW w:w="5502" w:type="dxa"/>
            <w:vAlign w:val="center"/>
          </w:tcPr>
          <w:p w:rsidR="00900E6B" w:rsidRDefault="00E270ED" w:rsidP="00E270ED">
            <w:pPr>
              <w:spacing w:line="560" w:lineRule="exact"/>
              <w:jc w:val="center"/>
              <w:rPr>
                <w:rFonts w:ascii="仿宋_GB2312" w:eastAsia="仿宋_GB2312" w:hAnsi="宋体"/>
                <w:sz w:val="30"/>
                <w:szCs w:val="30"/>
              </w:rPr>
            </w:pPr>
            <w:r>
              <w:rPr>
                <w:rFonts w:ascii="仿宋_GB2312" w:eastAsia="仿宋_GB2312" w:hAnsi="宋体" w:hint="eastAsia"/>
                <w:sz w:val="30"/>
                <w:szCs w:val="30"/>
              </w:rPr>
              <w:t>佛山市汽运集团学习中心</w:t>
            </w:r>
          </w:p>
        </w:tc>
        <w:tc>
          <w:tcPr>
            <w:tcW w:w="765" w:type="dxa"/>
            <w:vAlign w:val="center"/>
          </w:tcPr>
          <w:p w:rsidR="00900E6B" w:rsidRDefault="00900E6B" w:rsidP="00900E6B">
            <w:pPr>
              <w:spacing w:line="560" w:lineRule="exact"/>
              <w:jc w:val="center"/>
              <w:rPr>
                <w:rFonts w:ascii="仿宋_GB2312" w:eastAsia="仿宋_GB2312" w:hAnsi="宋体"/>
                <w:sz w:val="30"/>
                <w:szCs w:val="30"/>
              </w:rPr>
            </w:pPr>
            <w:r>
              <w:rPr>
                <w:rFonts w:ascii="仿宋_GB2312" w:eastAsia="仿宋_GB2312" w:hAnsi="宋体" w:hint="eastAsia"/>
                <w:sz w:val="30"/>
                <w:szCs w:val="30"/>
              </w:rPr>
              <w:t>1</w:t>
            </w:r>
          </w:p>
        </w:tc>
      </w:tr>
    </w:tbl>
    <w:p w:rsidR="00E270ED" w:rsidRPr="00E270ED" w:rsidRDefault="00E270ED" w:rsidP="00E270ED">
      <w:pPr>
        <w:spacing w:line="560" w:lineRule="exact"/>
        <w:ind w:firstLineChars="200" w:firstLine="602"/>
        <w:rPr>
          <w:rFonts w:ascii="仿宋_GB2312" w:eastAsia="仿宋_GB2312" w:hAnsi="宋体"/>
          <w:b/>
          <w:bCs/>
          <w:sz w:val="30"/>
          <w:szCs w:val="30"/>
        </w:rPr>
      </w:pPr>
      <w:r w:rsidRPr="00E270ED">
        <w:rPr>
          <w:rFonts w:ascii="仿宋_GB2312" w:eastAsia="仿宋_GB2312" w:hAnsi="宋体" w:hint="eastAsia"/>
          <w:b/>
          <w:sz w:val="30"/>
          <w:szCs w:val="30"/>
        </w:rPr>
        <w:t>四、</w:t>
      </w:r>
      <w:r w:rsidRPr="00E270ED">
        <w:rPr>
          <w:rFonts w:ascii="仿宋_GB2312" w:eastAsia="仿宋_GB2312" w:hAnsi="宋体" w:hint="eastAsia"/>
          <w:b/>
          <w:bCs/>
          <w:sz w:val="30"/>
          <w:szCs w:val="30"/>
        </w:rPr>
        <w:t>推荐材料</w:t>
      </w:r>
    </w:p>
    <w:p w:rsidR="00E270ED" w:rsidRDefault="00E270ED" w:rsidP="00E270ED">
      <w:pPr>
        <w:spacing w:line="560" w:lineRule="exact"/>
        <w:ind w:firstLine="600"/>
        <w:rPr>
          <w:rFonts w:ascii="仿宋_GB2312" w:eastAsia="仿宋_GB2312" w:hAnsi="宋体"/>
          <w:sz w:val="30"/>
          <w:szCs w:val="30"/>
        </w:rPr>
      </w:pPr>
      <w:r>
        <w:rPr>
          <w:rFonts w:ascii="仿宋_GB2312" w:eastAsia="仿宋_GB2312" w:hAnsi="宋体" w:hint="eastAsia"/>
          <w:sz w:val="30"/>
          <w:szCs w:val="30"/>
        </w:rPr>
        <w:t>各学习中心（教学点）向本部推荐</w:t>
      </w:r>
      <w:r w:rsidR="008E1DB6">
        <w:rPr>
          <w:rFonts w:ascii="仿宋_GB2312" w:eastAsia="仿宋_GB2312" w:hAnsi="宋体" w:hint="eastAsia"/>
          <w:sz w:val="30"/>
          <w:szCs w:val="30"/>
        </w:rPr>
        <w:t>优秀毕业生</w:t>
      </w:r>
      <w:r>
        <w:rPr>
          <w:rFonts w:ascii="仿宋_GB2312" w:eastAsia="仿宋_GB2312" w:hAnsi="宋体" w:hint="eastAsia"/>
          <w:sz w:val="30"/>
          <w:szCs w:val="30"/>
        </w:rPr>
        <w:t>候选人时，需</w:t>
      </w:r>
      <w:r>
        <w:rPr>
          <w:rFonts w:ascii="仿宋_GB2312" w:eastAsia="仿宋_GB2312" w:hAnsi="宋体" w:hint="eastAsia"/>
          <w:sz w:val="30"/>
          <w:szCs w:val="30"/>
        </w:rPr>
        <w:lastRenderedPageBreak/>
        <w:t>提交以下材料：</w:t>
      </w:r>
    </w:p>
    <w:p w:rsidR="00E270ED" w:rsidRDefault="00E270ED" w:rsidP="00E270ED">
      <w:pPr>
        <w:spacing w:line="560" w:lineRule="exact"/>
        <w:ind w:firstLineChars="200" w:firstLine="600"/>
        <w:rPr>
          <w:rFonts w:ascii="仿宋_GB2312" w:eastAsia="仿宋_GB2312" w:hAnsi="宋体"/>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2021</w:t>
      </w:r>
      <w:r>
        <w:rPr>
          <w:rFonts w:ascii="仿宋_GB2312" w:eastAsia="仿宋_GB2312" w:hAnsi="宋体" w:hint="eastAsia"/>
          <w:sz w:val="30"/>
          <w:szCs w:val="30"/>
        </w:rPr>
        <w:t>年度优秀毕业生候选人汇总表。</w:t>
      </w:r>
    </w:p>
    <w:p w:rsidR="00E270ED" w:rsidRDefault="00E270ED" w:rsidP="00E270ED">
      <w:pPr>
        <w:spacing w:line="560" w:lineRule="exact"/>
        <w:ind w:firstLineChars="200" w:firstLine="600"/>
        <w:rPr>
          <w:rFonts w:ascii="仿宋_GB2312" w:eastAsia="仿宋_GB2312" w:hAnsi="宋体"/>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2021</w:t>
      </w:r>
      <w:r>
        <w:rPr>
          <w:rFonts w:ascii="仿宋_GB2312" w:eastAsia="仿宋_GB2312" w:hAnsi="宋体" w:hint="eastAsia"/>
          <w:sz w:val="30"/>
          <w:szCs w:val="30"/>
        </w:rPr>
        <w:t>年度优秀毕业生个人推荐表。</w:t>
      </w:r>
    </w:p>
    <w:p w:rsidR="00E270ED" w:rsidRDefault="00E270ED" w:rsidP="00E270ED">
      <w:pPr>
        <w:spacing w:line="560" w:lineRule="exact"/>
        <w:ind w:firstLineChars="200" w:firstLine="600"/>
        <w:rPr>
          <w:rFonts w:ascii="仿宋_GB2312" w:eastAsia="仿宋_GB2312" w:hAnsi="宋体"/>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2021</w:t>
      </w:r>
      <w:r>
        <w:rPr>
          <w:rFonts w:ascii="仿宋_GB2312" w:eastAsia="仿宋_GB2312" w:hAnsi="宋体" w:hint="eastAsia"/>
          <w:sz w:val="30"/>
          <w:szCs w:val="30"/>
        </w:rPr>
        <w:t>年度优秀毕业生候选人事迹介绍。</w:t>
      </w:r>
    </w:p>
    <w:p w:rsidR="00E270ED" w:rsidRDefault="00E270ED" w:rsidP="00E270ED">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4.优秀毕业生候选人</w:t>
      </w:r>
      <w:r>
        <w:rPr>
          <w:rFonts w:ascii="Times New Roman" w:eastAsia="仿宋_GB2312" w:hAnsi="Times New Roman" w:cs="Times New Roman"/>
          <w:sz w:val="30"/>
          <w:szCs w:val="30"/>
        </w:rPr>
        <w:t>5</w:t>
      </w:r>
      <w:r>
        <w:rPr>
          <w:rFonts w:ascii="仿宋_GB2312" w:eastAsia="仿宋_GB2312" w:hAnsi="宋体" w:hint="eastAsia"/>
          <w:sz w:val="30"/>
          <w:szCs w:val="30"/>
        </w:rPr>
        <w:t>寸学习或工作照片一张、</w:t>
      </w:r>
      <w:r>
        <w:rPr>
          <w:rFonts w:ascii="Times New Roman" w:eastAsia="仿宋_GB2312" w:hAnsi="Times New Roman" w:cs="Times New Roman"/>
          <w:sz w:val="30"/>
          <w:szCs w:val="30"/>
        </w:rPr>
        <w:t>1</w:t>
      </w:r>
      <w:r>
        <w:rPr>
          <w:rFonts w:ascii="仿宋_GB2312" w:eastAsia="仿宋_GB2312" w:hAnsi="宋体" w:hint="eastAsia"/>
          <w:sz w:val="30"/>
          <w:szCs w:val="30"/>
        </w:rPr>
        <w:t>寸彩色证件照片一张（只提供电子版照片即可）。</w:t>
      </w:r>
    </w:p>
    <w:p w:rsidR="00E270ED" w:rsidRDefault="00E270ED" w:rsidP="00E270ED">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5.优秀毕业生候选人进入国家开放大学学习以来所获奖励证书的复印件。</w:t>
      </w:r>
    </w:p>
    <w:p w:rsidR="00E270ED" w:rsidRDefault="00E270ED" w:rsidP="00E270ED">
      <w:pPr>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五</w:t>
      </w:r>
      <w:r w:rsidRPr="00E270ED">
        <w:rPr>
          <w:rFonts w:ascii="仿宋_GB2312" w:eastAsia="仿宋_GB2312" w:hAnsi="宋体" w:hint="eastAsia"/>
          <w:b/>
          <w:sz w:val="30"/>
          <w:szCs w:val="30"/>
        </w:rPr>
        <w:t>、注意事项</w:t>
      </w:r>
    </w:p>
    <w:p w:rsidR="00E270ED" w:rsidRDefault="00E270ED" w:rsidP="00E270ED">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1.国家开放大学实验学院对本次优秀毕业生申报材料提出了非常具体的要求，为了提高申报材料的质量，还提供了</w:t>
      </w:r>
      <w:r w:rsidRPr="00E270ED">
        <w:rPr>
          <w:rFonts w:ascii="仿宋_GB2312" w:eastAsia="仿宋_GB2312" w:hAnsi="宋体" w:hint="eastAsia"/>
          <w:sz w:val="30"/>
          <w:szCs w:val="30"/>
        </w:rPr>
        <w:t>优秀毕业生申报模板</w:t>
      </w:r>
      <w:r w:rsidR="00CE61BC">
        <w:rPr>
          <w:rFonts w:ascii="仿宋_GB2312" w:eastAsia="仿宋_GB2312" w:hAnsi="宋体" w:hint="eastAsia"/>
          <w:sz w:val="30"/>
          <w:szCs w:val="30"/>
        </w:rPr>
        <w:t>，包括文件命名、填报细节等</w:t>
      </w:r>
      <w:r>
        <w:rPr>
          <w:rFonts w:ascii="仿宋_GB2312" w:eastAsia="仿宋_GB2312" w:hAnsi="宋体" w:hint="eastAsia"/>
          <w:sz w:val="30"/>
          <w:szCs w:val="30"/>
        </w:rPr>
        <w:t>。请相关学习中心（教学点）严格把关，保证申报材料符合要求。</w:t>
      </w:r>
    </w:p>
    <w:p w:rsidR="00E270ED" w:rsidRDefault="00E270ED" w:rsidP="00E270ED">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sidRPr="00E270ED">
        <w:rPr>
          <w:rFonts w:ascii="仿宋_GB2312" w:eastAsia="仿宋_GB2312" w:hint="eastAsia"/>
          <w:bCs/>
          <w:sz w:val="30"/>
          <w:szCs w:val="30"/>
        </w:rPr>
        <w:t xml:space="preserve"> </w:t>
      </w:r>
      <w:r>
        <w:rPr>
          <w:rFonts w:ascii="仿宋_GB2312" w:eastAsia="仿宋_GB2312" w:hint="eastAsia"/>
          <w:bCs/>
          <w:sz w:val="30"/>
          <w:szCs w:val="30"/>
        </w:rPr>
        <w:t>推荐表中审核意见由校本部签署，</w:t>
      </w:r>
      <w:r>
        <w:rPr>
          <w:rFonts w:ascii="仿宋_GB2312" w:eastAsia="仿宋_GB2312" w:hAnsi="宋体" w:hint="eastAsia"/>
          <w:sz w:val="30"/>
          <w:szCs w:val="30"/>
        </w:rPr>
        <w:t>相关学习中心（教学点）不用签名盖章。</w:t>
      </w:r>
    </w:p>
    <w:p w:rsidR="00E270ED" w:rsidRPr="00E270ED" w:rsidRDefault="00E270ED" w:rsidP="00E270ED">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sidRPr="00E270ED">
        <w:rPr>
          <w:rFonts w:ascii="仿宋_GB2312" w:eastAsia="仿宋_GB2312" w:hint="eastAsia"/>
          <w:bCs/>
          <w:sz w:val="30"/>
          <w:szCs w:val="30"/>
        </w:rPr>
        <w:t xml:space="preserve"> </w:t>
      </w:r>
      <w:r>
        <w:rPr>
          <w:rFonts w:ascii="仿宋_GB2312" w:eastAsia="仿宋_GB2312" w:hint="eastAsia"/>
          <w:bCs/>
          <w:sz w:val="30"/>
          <w:szCs w:val="30"/>
        </w:rPr>
        <w:t>成绩单</w:t>
      </w:r>
      <w:r w:rsidR="006D57E6">
        <w:rPr>
          <w:rFonts w:ascii="仿宋_GB2312" w:eastAsia="仿宋_GB2312" w:hint="eastAsia"/>
          <w:bCs/>
          <w:sz w:val="30"/>
          <w:szCs w:val="30"/>
        </w:rPr>
        <w:t>统一</w:t>
      </w:r>
      <w:r>
        <w:rPr>
          <w:rFonts w:ascii="仿宋_GB2312" w:eastAsia="仿宋_GB2312" w:hint="eastAsia"/>
          <w:bCs/>
          <w:sz w:val="30"/>
          <w:szCs w:val="30"/>
        </w:rPr>
        <w:t>由通过教务管理软件打印。</w:t>
      </w:r>
    </w:p>
    <w:p w:rsidR="00900E6B" w:rsidRPr="00E270ED" w:rsidRDefault="00E270ED" w:rsidP="00E270ED">
      <w:pPr>
        <w:spacing w:line="560" w:lineRule="exact"/>
        <w:ind w:firstLineChars="200" w:firstLine="602"/>
        <w:jc w:val="left"/>
        <w:rPr>
          <w:rFonts w:ascii="仿宋_GB2312" w:eastAsia="仿宋_GB2312" w:hAnsi="宋体"/>
          <w:b/>
          <w:sz w:val="30"/>
          <w:szCs w:val="30"/>
        </w:rPr>
      </w:pPr>
      <w:r>
        <w:rPr>
          <w:rFonts w:ascii="仿宋_GB2312" w:eastAsia="仿宋_GB2312" w:hAnsi="宋体" w:hint="eastAsia"/>
          <w:b/>
          <w:sz w:val="30"/>
          <w:szCs w:val="30"/>
        </w:rPr>
        <w:t>六</w:t>
      </w:r>
      <w:r w:rsidRPr="00E270ED">
        <w:rPr>
          <w:rFonts w:ascii="仿宋_GB2312" w:eastAsia="仿宋_GB2312" w:hAnsi="宋体" w:hint="eastAsia"/>
          <w:b/>
          <w:sz w:val="30"/>
          <w:szCs w:val="30"/>
        </w:rPr>
        <w:t>、时间安排</w:t>
      </w:r>
    </w:p>
    <w:p w:rsidR="00E270ED" w:rsidRDefault="00E270ED" w:rsidP="00E270ED">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即日起至</w:t>
      </w:r>
      <w:r w:rsidR="00900E6B">
        <w:rPr>
          <w:rFonts w:ascii="Times New Roman" w:eastAsia="仿宋_GB2312" w:hAnsi="Times New Roman" w:cs="Times New Roman"/>
          <w:sz w:val="30"/>
          <w:szCs w:val="30"/>
        </w:rPr>
        <w:t>2021</w:t>
      </w:r>
      <w:r w:rsidR="00900E6B">
        <w:rPr>
          <w:rFonts w:ascii="仿宋_GB2312" w:eastAsia="仿宋_GB2312" w:hAnsi="宋体" w:hint="eastAsia"/>
          <w:sz w:val="30"/>
          <w:szCs w:val="30"/>
        </w:rPr>
        <w:t>年</w:t>
      </w:r>
      <w:r w:rsidR="00900E6B">
        <w:rPr>
          <w:rFonts w:ascii="Times New Roman" w:eastAsia="仿宋_GB2312" w:hAnsi="Times New Roman" w:cs="Times New Roman"/>
          <w:sz w:val="30"/>
          <w:szCs w:val="30"/>
        </w:rPr>
        <w:t>12</w:t>
      </w:r>
      <w:r w:rsidR="00900E6B">
        <w:rPr>
          <w:rFonts w:ascii="仿宋_GB2312" w:eastAsia="仿宋_GB2312" w:hAnsi="宋体" w:hint="eastAsia"/>
          <w:sz w:val="30"/>
          <w:szCs w:val="30"/>
        </w:rPr>
        <w:t>月</w:t>
      </w:r>
      <w:r>
        <w:rPr>
          <w:rFonts w:ascii="Times New Roman" w:eastAsia="仿宋_GB2312" w:hAnsi="Times New Roman" w:cs="Times New Roman" w:hint="eastAsia"/>
          <w:sz w:val="30"/>
          <w:szCs w:val="30"/>
        </w:rPr>
        <w:t>6</w:t>
      </w:r>
      <w:r w:rsidR="00900E6B">
        <w:rPr>
          <w:rFonts w:ascii="仿宋_GB2312" w:eastAsia="仿宋_GB2312" w:hAnsi="宋体" w:hint="eastAsia"/>
          <w:sz w:val="30"/>
          <w:szCs w:val="30"/>
        </w:rPr>
        <w:t>日前按要求向南海实验学院本部提交相关材料</w:t>
      </w:r>
      <w:r>
        <w:rPr>
          <w:rFonts w:ascii="仿宋_GB2312" w:eastAsia="仿宋_GB2312" w:hAnsi="宋体" w:hint="eastAsia"/>
          <w:sz w:val="30"/>
          <w:szCs w:val="30"/>
        </w:rPr>
        <w:t>，</w:t>
      </w:r>
      <w:r w:rsidR="00900E6B">
        <w:rPr>
          <w:rFonts w:ascii="仿宋_GB2312" w:eastAsia="仿宋_GB2312" w:hAnsi="宋体" w:hint="eastAsia"/>
          <w:sz w:val="30"/>
          <w:szCs w:val="30"/>
        </w:rPr>
        <w:t>联系人：胡少芳</w:t>
      </w:r>
      <w:r>
        <w:rPr>
          <w:rFonts w:ascii="仿宋_GB2312" w:eastAsia="仿宋_GB2312" w:hAnsi="宋体" w:hint="eastAsia"/>
          <w:sz w:val="30"/>
          <w:szCs w:val="30"/>
        </w:rPr>
        <w:t>，电话：</w:t>
      </w:r>
      <w:r w:rsidR="00CE61BC">
        <w:rPr>
          <w:rFonts w:ascii="仿宋_GB2312" w:eastAsia="仿宋_GB2312" w:hAnsi="宋体" w:hint="eastAsia"/>
          <w:sz w:val="30"/>
          <w:szCs w:val="30"/>
        </w:rPr>
        <w:t>8</w:t>
      </w:r>
      <w:r w:rsidR="00CE61BC">
        <w:rPr>
          <w:rFonts w:ascii="仿宋_GB2312" w:eastAsia="仿宋_GB2312" w:hAnsi="宋体"/>
          <w:sz w:val="30"/>
          <w:szCs w:val="30"/>
        </w:rPr>
        <w:t>6224704</w:t>
      </w:r>
      <w:r>
        <w:rPr>
          <w:rFonts w:ascii="仿宋_GB2312" w:eastAsia="仿宋_GB2312" w:hAnsi="宋体" w:hint="eastAsia"/>
          <w:sz w:val="30"/>
          <w:szCs w:val="30"/>
        </w:rPr>
        <w:t>。</w:t>
      </w:r>
    </w:p>
    <w:p w:rsidR="00E270ED" w:rsidRDefault="00E270ED" w:rsidP="00E270ED">
      <w:pPr>
        <w:spacing w:line="560" w:lineRule="exact"/>
        <w:ind w:firstLineChars="200" w:firstLine="600"/>
        <w:jc w:val="left"/>
        <w:rPr>
          <w:rFonts w:ascii="仿宋_GB2312" w:eastAsia="仿宋_GB2312" w:hAnsi="宋体"/>
          <w:sz w:val="30"/>
          <w:szCs w:val="30"/>
        </w:rPr>
      </w:pPr>
    </w:p>
    <w:p w:rsidR="00E270ED" w:rsidRPr="00CE61BC" w:rsidRDefault="00E270ED" w:rsidP="00E270ED">
      <w:pPr>
        <w:spacing w:line="560" w:lineRule="exact"/>
        <w:ind w:firstLineChars="200" w:firstLine="600"/>
        <w:jc w:val="left"/>
        <w:rPr>
          <w:rFonts w:ascii="仿宋_GB2312" w:eastAsia="仿宋_GB2312" w:hAnsi="宋体"/>
          <w:sz w:val="30"/>
          <w:szCs w:val="30"/>
        </w:rPr>
      </w:pPr>
    </w:p>
    <w:p w:rsidR="00900E6B" w:rsidRDefault="00E270ED" w:rsidP="00E270ED">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 xml:space="preserve">  </w:t>
      </w:r>
    </w:p>
    <w:p w:rsidR="00E270ED" w:rsidRDefault="00E270ED" w:rsidP="00E270ED">
      <w:pPr>
        <w:widowControl/>
        <w:shd w:val="clear" w:color="auto" w:fill="FFFFFF"/>
        <w:jc w:val="right"/>
        <w:rPr>
          <w:rFonts w:ascii="仿宋" w:eastAsia="仿宋" w:hAnsi="仿宋" w:cs="Arial"/>
          <w:color w:val="000000"/>
          <w:kern w:val="0"/>
          <w:sz w:val="30"/>
          <w:szCs w:val="30"/>
        </w:rPr>
      </w:pPr>
      <w:bookmarkStart w:id="0" w:name="_GoBack"/>
      <w:bookmarkEnd w:id="0"/>
      <w:r>
        <w:rPr>
          <w:rFonts w:ascii="仿宋" w:eastAsia="仿宋" w:hAnsi="仿宋" w:cs="Arial" w:hint="eastAsia"/>
          <w:color w:val="000000"/>
          <w:kern w:val="0"/>
          <w:sz w:val="30"/>
          <w:szCs w:val="30"/>
        </w:rPr>
        <w:t>国家开放大学南海实验学院</w:t>
      </w:r>
    </w:p>
    <w:p w:rsidR="00E270ED" w:rsidRDefault="00E270ED" w:rsidP="00E270ED">
      <w:pPr>
        <w:widowControl/>
        <w:shd w:val="clear" w:color="auto" w:fill="FFFFFF"/>
        <w:jc w:val="right"/>
        <w:rPr>
          <w:rFonts w:ascii="仿宋" w:eastAsia="仿宋" w:hAnsi="仿宋" w:cs="Arial"/>
          <w:color w:val="000000"/>
          <w:kern w:val="0"/>
          <w:sz w:val="30"/>
          <w:szCs w:val="30"/>
        </w:rPr>
      </w:pPr>
      <w:r>
        <w:rPr>
          <w:rFonts w:ascii="仿宋" w:eastAsia="仿宋" w:hAnsi="仿宋" w:cs="Arial" w:hint="eastAsia"/>
          <w:color w:val="000000"/>
          <w:kern w:val="0"/>
          <w:sz w:val="30"/>
          <w:szCs w:val="30"/>
        </w:rPr>
        <w:t>二〇二一年十一月三十日</w:t>
      </w:r>
    </w:p>
    <w:p w:rsidR="00DE2D21" w:rsidRPr="00A7259F" w:rsidRDefault="00DE2D21"/>
    <w:sectPr w:rsidR="00DE2D21" w:rsidRPr="00A7259F" w:rsidSect="004C3E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46" w:rsidRDefault="00F30646" w:rsidP="00DE2D21">
      <w:r>
        <w:separator/>
      </w:r>
    </w:p>
  </w:endnote>
  <w:endnote w:type="continuationSeparator" w:id="0">
    <w:p w:rsidR="00F30646" w:rsidRDefault="00F30646" w:rsidP="00DE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46" w:rsidRDefault="00F30646" w:rsidP="00DE2D21">
      <w:r>
        <w:separator/>
      </w:r>
    </w:p>
  </w:footnote>
  <w:footnote w:type="continuationSeparator" w:id="0">
    <w:p w:rsidR="00F30646" w:rsidRDefault="00F30646" w:rsidP="00DE2D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509E84"/>
    <w:multiLevelType w:val="singleLevel"/>
    <w:tmpl w:val="BB509E84"/>
    <w:lvl w:ilvl="0">
      <w:start w:val="6"/>
      <w:numFmt w:val="chineseCounting"/>
      <w:suff w:val="nothing"/>
      <w:lvlText w:val="%1、"/>
      <w:lvlJc w:val="left"/>
      <w:rPr>
        <w:rFonts w:hint="eastAsia"/>
      </w:rPr>
    </w:lvl>
  </w:abstractNum>
  <w:abstractNum w:abstractNumId="1" w15:restartNumberingAfterBreak="0">
    <w:nsid w:val="494B0462"/>
    <w:multiLevelType w:val="hybridMultilevel"/>
    <w:tmpl w:val="AD24EB98"/>
    <w:lvl w:ilvl="0" w:tplc="63286268">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15:restartNumberingAfterBreak="0">
    <w:nsid w:val="70746388"/>
    <w:multiLevelType w:val="hybridMultilevel"/>
    <w:tmpl w:val="8E8053A2"/>
    <w:lvl w:ilvl="0" w:tplc="A85680E6">
      <w:start w:val="2"/>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 w15:restartNumberingAfterBreak="0">
    <w:nsid w:val="7FEB2F2E"/>
    <w:multiLevelType w:val="multilevel"/>
    <w:tmpl w:val="7FEB2F2E"/>
    <w:lvl w:ilvl="0">
      <w:start w:val="1"/>
      <w:numFmt w:val="japaneseCounting"/>
      <w:lvlText w:val="（%1）"/>
      <w:lvlJc w:val="left"/>
      <w:pPr>
        <w:ind w:left="0" w:firstLine="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D21"/>
    <w:rsid w:val="000C337B"/>
    <w:rsid w:val="00165710"/>
    <w:rsid w:val="001B28DC"/>
    <w:rsid w:val="001F2B8A"/>
    <w:rsid w:val="0023224F"/>
    <w:rsid w:val="00391542"/>
    <w:rsid w:val="003A274F"/>
    <w:rsid w:val="004C3EA0"/>
    <w:rsid w:val="004C5662"/>
    <w:rsid w:val="0060191B"/>
    <w:rsid w:val="00647B23"/>
    <w:rsid w:val="006D57E6"/>
    <w:rsid w:val="00830F6B"/>
    <w:rsid w:val="008638CC"/>
    <w:rsid w:val="008C2048"/>
    <w:rsid w:val="008E1DB6"/>
    <w:rsid w:val="00900E6B"/>
    <w:rsid w:val="00964B20"/>
    <w:rsid w:val="00A7259F"/>
    <w:rsid w:val="00B61E40"/>
    <w:rsid w:val="00BF570F"/>
    <w:rsid w:val="00C663A9"/>
    <w:rsid w:val="00CE61BC"/>
    <w:rsid w:val="00D3205B"/>
    <w:rsid w:val="00D477BA"/>
    <w:rsid w:val="00D52B95"/>
    <w:rsid w:val="00DE2D21"/>
    <w:rsid w:val="00E270ED"/>
    <w:rsid w:val="00EA0E97"/>
    <w:rsid w:val="00F0176B"/>
    <w:rsid w:val="00F30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37F38-9D6E-44D9-8415-EE0CB13F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2D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E2D21"/>
    <w:rPr>
      <w:sz w:val="18"/>
      <w:szCs w:val="18"/>
    </w:rPr>
  </w:style>
  <w:style w:type="paragraph" w:styleId="a5">
    <w:name w:val="footer"/>
    <w:basedOn w:val="a"/>
    <w:link w:val="a6"/>
    <w:uiPriority w:val="99"/>
    <w:semiHidden/>
    <w:unhideWhenUsed/>
    <w:rsid w:val="00DE2D21"/>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E2D21"/>
    <w:rPr>
      <w:sz w:val="18"/>
      <w:szCs w:val="18"/>
    </w:rPr>
  </w:style>
  <w:style w:type="paragraph" w:styleId="a7">
    <w:name w:val="List Paragraph"/>
    <w:basedOn w:val="a"/>
    <w:uiPriority w:val="34"/>
    <w:qFormat/>
    <w:rsid w:val="00900E6B"/>
    <w:pPr>
      <w:ind w:firstLineChars="200" w:firstLine="420"/>
    </w:pPr>
  </w:style>
  <w:style w:type="table" w:styleId="a8">
    <w:name w:val="Table Grid"/>
    <w:basedOn w:val="a1"/>
    <w:uiPriority w:val="59"/>
    <w:rsid w:val="0090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686258">
      <w:bodyDiv w:val="1"/>
      <w:marLeft w:val="0"/>
      <w:marRight w:val="0"/>
      <w:marTop w:val="0"/>
      <w:marBottom w:val="0"/>
      <w:divBdr>
        <w:top w:val="none" w:sz="0" w:space="0" w:color="auto"/>
        <w:left w:val="none" w:sz="0" w:space="0" w:color="auto"/>
        <w:bottom w:val="none" w:sz="0" w:space="0" w:color="auto"/>
        <w:right w:val="none" w:sz="0" w:space="0" w:color="auto"/>
      </w:divBdr>
      <w:divsChild>
        <w:div w:id="2099212492">
          <w:marLeft w:val="0"/>
          <w:marRight w:val="0"/>
          <w:marTop w:val="0"/>
          <w:marBottom w:val="0"/>
          <w:divBdr>
            <w:top w:val="none" w:sz="0" w:space="0" w:color="auto"/>
            <w:left w:val="none" w:sz="0" w:space="0" w:color="auto"/>
            <w:bottom w:val="none" w:sz="0" w:space="0" w:color="auto"/>
            <w:right w:val="none" w:sz="0" w:space="0" w:color="auto"/>
          </w:divBdr>
        </w:div>
        <w:div w:id="1920291632">
          <w:marLeft w:val="0"/>
          <w:marRight w:val="0"/>
          <w:marTop w:val="0"/>
          <w:marBottom w:val="0"/>
          <w:divBdr>
            <w:top w:val="none" w:sz="0" w:space="0" w:color="auto"/>
            <w:left w:val="none" w:sz="0" w:space="0" w:color="auto"/>
            <w:bottom w:val="none" w:sz="0" w:space="0" w:color="auto"/>
            <w:right w:val="none" w:sz="0" w:space="0" w:color="auto"/>
          </w:divBdr>
        </w:div>
        <w:div w:id="17783401">
          <w:marLeft w:val="0"/>
          <w:marRight w:val="0"/>
          <w:marTop w:val="0"/>
          <w:marBottom w:val="0"/>
          <w:divBdr>
            <w:top w:val="none" w:sz="0" w:space="0" w:color="auto"/>
            <w:left w:val="none" w:sz="0" w:space="0" w:color="auto"/>
            <w:bottom w:val="none" w:sz="0" w:space="0" w:color="auto"/>
            <w:right w:val="none" w:sz="0" w:space="0" w:color="auto"/>
          </w:divBdr>
        </w:div>
        <w:div w:id="112134052">
          <w:marLeft w:val="0"/>
          <w:marRight w:val="0"/>
          <w:marTop w:val="0"/>
          <w:marBottom w:val="0"/>
          <w:divBdr>
            <w:top w:val="none" w:sz="0" w:space="0" w:color="auto"/>
            <w:left w:val="none" w:sz="0" w:space="0" w:color="auto"/>
            <w:bottom w:val="none" w:sz="0" w:space="0" w:color="auto"/>
            <w:right w:val="none" w:sz="0" w:space="0" w:color="auto"/>
          </w:divBdr>
        </w:div>
        <w:div w:id="964889629">
          <w:marLeft w:val="0"/>
          <w:marRight w:val="0"/>
          <w:marTop w:val="0"/>
          <w:marBottom w:val="0"/>
          <w:divBdr>
            <w:top w:val="none" w:sz="0" w:space="0" w:color="auto"/>
            <w:left w:val="none" w:sz="0" w:space="0" w:color="auto"/>
            <w:bottom w:val="none" w:sz="0" w:space="0" w:color="auto"/>
            <w:right w:val="none" w:sz="0" w:space="0" w:color="auto"/>
          </w:divBdr>
        </w:div>
        <w:div w:id="1384525781">
          <w:marLeft w:val="0"/>
          <w:marRight w:val="0"/>
          <w:marTop w:val="0"/>
          <w:marBottom w:val="0"/>
          <w:divBdr>
            <w:top w:val="none" w:sz="0" w:space="0" w:color="auto"/>
            <w:left w:val="none" w:sz="0" w:space="0" w:color="auto"/>
            <w:bottom w:val="none" w:sz="0" w:space="0" w:color="auto"/>
            <w:right w:val="none" w:sz="0" w:space="0" w:color="auto"/>
          </w:divBdr>
        </w:div>
        <w:div w:id="333533169">
          <w:marLeft w:val="0"/>
          <w:marRight w:val="0"/>
          <w:marTop w:val="0"/>
          <w:marBottom w:val="0"/>
          <w:divBdr>
            <w:top w:val="none" w:sz="0" w:space="0" w:color="auto"/>
            <w:left w:val="none" w:sz="0" w:space="0" w:color="auto"/>
            <w:bottom w:val="none" w:sz="0" w:space="0" w:color="auto"/>
            <w:right w:val="none" w:sz="0" w:space="0" w:color="auto"/>
          </w:divBdr>
        </w:div>
        <w:div w:id="1567455287">
          <w:marLeft w:val="0"/>
          <w:marRight w:val="0"/>
          <w:marTop w:val="0"/>
          <w:marBottom w:val="0"/>
          <w:divBdr>
            <w:top w:val="none" w:sz="0" w:space="0" w:color="auto"/>
            <w:left w:val="none" w:sz="0" w:space="0" w:color="auto"/>
            <w:bottom w:val="none" w:sz="0" w:space="0" w:color="auto"/>
            <w:right w:val="none" w:sz="0" w:space="0" w:color="auto"/>
          </w:divBdr>
        </w:div>
        <w:div w:id="109206638">
          <w:marLeft w:val="0"/>
          <w:marRight w:val="0"/>
          <w:marTop w:val="0"/>
          <w:marBottom w:val="0"/>
          <w:divBdr>
            <w:top w:val="none" w:sz="0" w:space="0" w:color="auto"/>
            <w:left w:val="none" w:sz="0" w:space="0" w:color="auto"/>
            <w:bottom w:val="none" w:sz="0" w:space="0" w:color="auto"/>
            <w:right w:val="none" w:sz="0" w:space="0" w:color="auto"/>
          </w:divBdr>
        </w:div>
        <w:div w:id="2120097096">
          <w:marLeft w:val="0"/>
          <w:marRight w:val="0"/>
          <w:marTop w:val="0"/>
          <w:marBottom w:val="0"/>
          <w:divBdr>
            <w:top w:val="none" w:sz="0" w:space="0" w:color="auto"/>
            <w:left w:val="none" w:sz="0" w:space="0" w:color="auto"/>
            <w:bottom w:val="none" w:sz="0" w:space="0" w:color="auto"/>
            <w:right w:val="none" w:sz="0" w:space="0" w:color="auto"/>
          </w:divBdr>
        </w:div>
        <w:div w:id="1677072756">
          <w:marLeft w:val="0"/>
          <w:marRight w:val="0"/>
          <w:marTop w:val="0"/>
          <w:marBottom w:val="0"/>
          <w:divBdr>
            <w:top w:val="none" w:sz="0" w:space="0" w:color="auto"/>
            <w:left w:val="none" w:sz="0" w:space="0" w:color="auto"/>
            <w:bottom w:val="none" w:sz="0" w:space="0" w:color="auto"/>
            <w:right w:val="none" w:sz="0" w:space="0" w:color="auto"/>
          </w:divBdr>
        </w:div>
        <w:div w:id="1974749340">
          <w:marLeft w:val="0"/>
          <w:marRight w:val="0"/>
          <w:marTop w:val="0"/>
          <w:marBottom w:val="0"/>
          <w:divBdr>
            <w:top w:val="none" w:sz="0" w:space="0" w:color="auto"/>
            <w:left w:val="none" w:sz="0" w:space="0" w:color="auto"/>
            <w:bottom w:val="none" w:sz="0" w:space="0" w:color="auto"/>
            <w:right w:val="none" w:sz="0" w:space="0" w:color="auto"/>
          </w:divBdr>
        </w:div>
        <w:div w:id="595864242">
          <w:marLeft w:val="0"/>
          <w:marRight w:val="0"/>
          <w:marTop w:val="0"/>
          <w:marBottom w:val="0"/>
          <w:divBdr>
            <w:top w:val="none" w:sz="0" w:space="0" w:color="auto"/>
            <w:left w:val="none" w:sz="0" w:space="0" w:color="auto"/>
            <w:bottom w:val="none" w:sz="0" w:space="0" w:color="auto"/>
            <w:right w:val="none" w:sz="0" w:space="0" w:color="auto"/>
          </w:divBdr>
        </w:div>
        <w:div w:id="59795061">
          <w:marLeft w:val="0"/>
          <w:marRight w:val="0"/>
          <w:marTop w:val="0"/>
          <w:marBottom w:val="0"/>
          <w:divBdr>
            <w:top w:val="none" w:sz="0" w:space="0" w:color="auto"/>
            <w:left w:val="none" w:sz="0" w:space="0" w:color="auto"/>
            <w:bottom w:val="none" w:sz="0" w:space="0" w:color="auto"/>
            <w:right w:val="none" w:sz="0" w:space="0" w:color="auto"/>
          </w:divBdr>
        </w:div>
        <w:div w:id="742262270">
          <w:marLeft w:val="0"/>
          <w:marRight w:val="0"/>
          <w:marTop w:val="0"/>
          <w:marBottom w:val="0"/>
          <w:divBdr>
            <w:top w:val="none" w:sz="0" w:space="0" w:color="auto"/>
            <w:left w:val="none" w:sz="0" w:space="0" w:color="auto"/>
            <w:bottom w:val="none" w:sz="0" w:space="0" w:color="auto"/>
            <w:right w:val="none" w:sz="0" w:space="0" w:color="auto"/>
          </w:divBdr>
        </w:div>
        <w:div w:id="1653363735">
          <w:marLeft w:val="0"/>
          <w:marRight w:val="0"/>
          <w:marTop w:val="0"/>
          <w:marBottom w:val="0"/>
          <w:divBdr>
            <w:top w:val="none" w:sz="0" w:space="0" w:color="auto"/>
            <w:left w:val="none" w:sz="0" w:space="0" w:color="auto"/>
            <w:bottom w:val="none" w:sz="0" w:space="0" w:color="auto"/>
            <w:right w:val="none" w:sz="0" w:space="0" w:color="auto"/>
          </w:divBdr>
        </w:div>
        <w:div w:id="664091057">
          <w:marLeft w:val="0"/>
          <w:marRight w:val="0"/>
          <w:marTop w:val="0"/>
          <w:marBottom w:val="0"/>
          <w:divBdr>
            <w:top w:val="none" w:sz="0" w:space="0" w:color="auto"/>
            <w:left w:val="none" w:sz="0" w:space="0" w:color="auto"/>
            <w:bottom w:val="none" w:sz="0" w:space="0" w:color="auto"/>
            <w:right w:val="none" w:sz="0" w:space="0" w:color="auto"/>
          </w:divBdr>
        </w:div>
        <w:div w:id="1590112330">
          <w:marLeft w:val="0"/>
          <w:marRight w:val="0"/>
          <w:marTop w:val="0"/>
          <w:marBottom w:val="0"/>
          <w:divBdr>
            <w:top w:val="none" w:sz="0" w:space="0" w:color="auto"/>
            <w:left w:val="none" w:sz="0" w:space="0" w:color="auto"/>
            <w:bottom w:val="none" w:sz="0" w:space="0" w:color="auto"/>
            <w:right w:val="none" w:sz="0" w:space="0" w:color="auto"/>
          </w:divBdr>
        </w:div>
        <w:div w:id="304626058">
          <w:marLeft w:val="0"/>
          <w:marRight w:val="0"/>
          <w:marTop w:val="0"/>
          <w:marBottom w:val="0"/>
          <w:divBdr>
            <w:top w:val="none" w:sz="0" w:space="0" w:color="auto"/>
            <w:left w:val="none" w:sz="0" w:space="0" w:color="auto"/>
            <w:bottom w:val="none" w:sz="0" w:space="0" w:color="auto"/>
            <w:right w:val="none" w:sz="0" w:space="0" w:color="auto"/>
          </w:divBdr>
        </w:div>
        <w:div w:id="2065522248">
          <w:marLeft w:val="0"/>
          <w:marRight w:val="0"/>
          <w:marTop w:val="0"/>
          <w:marBottom w:val="0"/>
          <w:divBdr>
            <w:top w:val="none" w:sz="0" w:space="0" w:color="auto"/>
            <w:left w:val="none" w:sz="0" w:space="0" w:color="auto"/>
            <w:bottom w:val="none" w:sz="0" w:space="0" w:color="auto"/>
            <w:right w:val="none" w:sz="0" w:space="0" w:color="auto"/>
          </w:divBdr>
        </w:div>
        <w:div w:id="387149156">
          <w:marLeft w:val="0"/>
          <w:marRight w:val="0"/>
          <w:marTop w:val="0"/>
          <w:marBottom w:val="0"/>
          <w:divBdr>
            <w:top w:val="none" w:sz="0" w:space="0" w:color="auto"/>
            <w:left w:val="none" w:sz="0" w:space="0" w:color="auto"/>
            <w:bottom w:val="none" w:sz="0" w:space="0" w:color="auto"/>
            <w:right w:val="none" w:sz="0" w:space="0" w:color="auto"/>
          </w:divBdr>
        </w:div>
        <w:div w:id="920866891">
          <w:marLeft w:val="0"/>
          <w:marRight w:val="0"/>
          <w:marTop w:val="0"/>
          <w:marBottom w:val="0"/>
          <w:divBdr>
            <w:top w:val="none" w:sz="0" w:space="0" w:color="auto"/>
            <w:left w:val="none" w:sz="0" w:space="0" w:color="auto"/>
            <w:bottom w:val="none" w:sz="0" w:space="0" w:color="auto"/>
            <w:right w:val="none" w:sz="0" w:space="0" w:color="auto"/>
          </w:divBdr>
        </w:div>
        <w:div w:id="2078015549">
          <w:marLeft w:val="0"/>
          <w:marRight w:val="0"/>
          <w:marTop w:val="0"/>
          <w:marBottom w:val="0"/>
          <w:divBdr>
            <w:top w:val="none" w:sz="0" w:space="0" w:color="auto"/>
            <w:left w:val="none" w:sz="0" w:space="0" w:color="auto"/>
            <w:bottom w:val="none" w:sz="0" w:space="0" w:color="auto"/>
            <w:right w:val="none" w:sz="0" w:space="0" w:color="auto"/>
          </w:divBdr>
        </w:div>
        <w:div w:id="675616777">
          <w:marLeft w:val="0"/>
          <w:marRight w:val="0"/>
          <w:marTop w:val="0"/>
          <w:marBottom w:val="0"/>
          <w:divBdr>
            <w:top w:val="none" w:sz="0" w:space="0" w:color="auto"/>
            <w:left w:val="none" w:sz="0" w:space="0" w:color="auto"/>
            <w:bottom w:val="none" w:sz="0" w:space="0" w:color="auto"/>
            <w:right w:val="none" w:sz="0" w:space="0" w:color="auto"/>
          </w:divBdr>
        </w:div>
        <w:div w:id="76758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ounh</dc:creator>
  <cp:lastModifiedBy>nhdd-hsf</cp:lastModifiedBy>
  <cp:revision>5</cp:revision>
  <dcterms:created xsi:type="dcterms:W3CDTF">2021-11-30T07:33:00Z</dcterms:created>
  <dcterms:modified xsi:type="dcterms:W3CDTF">2021-11-30T07:52:00Z</dcterms:modified>
</cp:coreProperties>
</file>