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500" w:line="288" w:lineRule="auto"/>
        <w:jc w:val="center"/>
        <w:outlineLvl w:val="0"/>
        <w:rPr>
          <w:rFonts w:ascii="微软雅黑" w:hAnsi="微软雅黑" w:eastAsia="微软雅黑" w:cs="Arial"/>
          <w:b/>
          <w:sz w:val="36"/>
          <w:szCs w:val="24"/>
        </w:rPr>
      </w:pPr>
      <w:r>
        <w:rPr>
          <w:rFonts w:ascii="微软雅黑" w:hAnsi="微软雅黑" w:eastAsia="微软雅黑" w:cs="Arial"/>
          <w:b/>
          <w:sz w:val="36"/>
          <w:szCs w:val="24"/>
        </w:rPr>
        <w:t>《网络实用技术基础》试题及答案</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第1题:  程序调试的内容包括     （ADE）</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程序的正确性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模块的关联性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系统的有效性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程序的运行速度</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E  程序使用的简便性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第2题:  电子商务的技术基础包括    （ACDE）</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INTRANET</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ISO/OSI</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EDI</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INTERNET</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E  EXTRANET</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第3题:  MIS系统设计中模块划分的标准有    （ABC）</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少层次</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高内聚</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低藕合</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唯一性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E  高效性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第4题:  属于系统维护的工作是（ABDE）</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扩充性维护</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预防性维护</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二次开发维护</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适应性维护</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E  改正性维护</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第5题:  计算机网络按拓扑结构分类主要有   （BCDE）</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线性表</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星形</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树形</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网型</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E  环形 </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第6题:  电子商务为企业提供了一个虚虚拟的全球性贸易环境，它的功能有（ABCD）。</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网上交易</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贸易洽谈</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市场调查</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广告宣传</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第7题:  以下几个选项哪些是代码的类型？（ABCD）</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序码</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助记码</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分组码</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块码</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第8题:  计算机网络的特点有（ABCD）。</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分散性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可靠性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可扩充性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共享性</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第9题:  常见的数据安全保护对象有（ABC）</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数据文件</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程序</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数据定义</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数据的备份</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第10题:  电子商务为企业提供了一个虚拟的全球性贸易环境，它的功能有（ABCD）</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网上交易</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市场调查</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广告宣传</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D  贸易洽谈</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第11题:  计算机化的信息系统的安全包括哪几个方面，（ABD）</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A  计算机和网络的安全</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B  灾难性故障发生后系统的恢复</w:t>
      </w:r>
    </w:p>
    <w:p>
      <w:pPr>
        <w:shd w:val="clear" w:color="auto" w:fill="FFFFFF"/>
        <w:spacing w:after="500" w:line="288" w:lineRule="auto"/>
        <w:ind w:firstLine="540" w:firstLineChars="200"/>
        <w:rPr>
          <w:rFonts w:ascii="微软雅黑" w:hAnsi="微软雅黑" w:eastAsia="微软雅黑" w:cs="Arial"/>
          <w:color w:val="000000"/>
          <w:sz w:val="27"/>
          <w:szCs w:val="24"/>
        </w:rPr>
      </w:pPr>
      <w:r>
        <w:rPr>
          <w:rFonts w:ascii="微软雅黑" w:hAnsi="微软雅黑" w:eastAsia="微软雅黑" w:cs="Arial"/>
          <w:color w:val="000000"/>
          <w:sz w:val="27"/>
          <w:szCs w:val="24"/>
        </w:rPr>
        <w:t>C  数据库备份</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数据的安全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第12题:  数据库的物理设计的主要内容是（ABC）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确定存储分配</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确定存储结构</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确定数据存放位置</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建立逻辑模型</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第13题:  以下几个选项哪些是代码的类型（ABCD）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分组码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助记码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序码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块码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第14题:  计算机网络的特点有（ABCD）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可扩充性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可靠性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分散性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共享性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第15题:  绘制系统结构图时要遵循模块设计的原则是（ABC）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高聚合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低藕合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作用范围要在控制范围之中</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独立性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第16题:  从信息系统的作用观点来看，下面哪个不是信息系统的主要部件？（D）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信息源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信息用户</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信息管理者</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系统分析员</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第17题:  以下几个特征中哪个不是系统的特征？（A）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及时性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关联性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整体性</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层次性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第18题:  下面几个子系统哪个不是专家系统的子系统？（C）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咨询解释子系统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推理子系统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订货子系统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知识获取子系统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第19题:  下面哪个是最高级的信息系统？（B）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EDPS</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DSS</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TPS（事务处理系统）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MIS</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第20题:  耦合是指一个系统内两个模块之间的相互依赖关系，最理想的耦合形式是（A）。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数据耦合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公共耦合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控制耦合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内容耦合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第21题:  下面哪个不属于信息系统的应用安全保障措施（A）？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总体安全保障</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程序化的例行编辑检查</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总量控制技术</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输入输出授权论证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第22题:  耦合是指一个系统内两个模块之间的相互依赖关系，最理想的耦合形式是（A）。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数据耦合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公共耦合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控制耦合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内容耦合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第23题:  （ B ）的目的是把生产、销售、财务、技术、采购等各个子系统结合成一个一体化系统</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CAPP</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MRP-II</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CAM</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CAD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第24题:  结构化生命周期法的缺点主要表现在（  A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需求分析阶段</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系统安装阶段</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系统运行阶段</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系统开发阶段</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第25题:  信息的（ B  ）模式来自于通讯理论中的仙农模型。</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收集</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传输</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译码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编码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第26题:  （ C ）是企业内部网。</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INTERNET</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CD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INTRANET</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WWW</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第27题:  现代企业信息系统的一个明显的特点是，企业从依靠信息进行管理向（ D ）转化。</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决策管理</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内部管理</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信息管理</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知识管理</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第28题:  信息资源又被称为（D）。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有形资源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管理资源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物理资源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概念资源</w:t>
      </w:r>
    </w:p>
    <w:p>
      <w:pPr>
        <w:spacing w:after="500" w:line="288" w:lineRule="auto"/>
        <w:ind w:firstLine="540" w:firstLineChars="200"/>
        <w:rPr>
          <w:rFonts w:hint="eastAsia" w:ascii="微软雅黑" w:hAnsi="微软雅黑" w:eastAsia="微软雅黑" w:cs="Arial"/>
          <w:color w:val="333333"/>
          <w:sz w:val="27"/>
          <w:szCs w:val="24"/>
          <w:lang w:eastAsia="zh-CN"/>
        </w:rPr>
      </w:pPr>
      <w:r>
        <w:rPr>
          <w:rFonts w:ascii="微软雅黑" w:hAnsi="微软雅黑" w:eastAsia="微软雅黑" w:cs="Arial"/>
          <w:color w:val="333333"/>
          <w:sz w:val="27"/>
          <w:szCs w:val="24"/>
          <w:shd w:val="clear" w:color="auto" w:fill="FFFFFF"/>
        </w:rPr>
        <w:t>第29题:  下面哪个层次不属于企业的管理层次（B</w:t>
      </w:r>
      <w:r>
        <w:rPr>
          <w:rFonts w:ascii="微软雅黑" w:hAnsi="微软雅黑" w:eastAsia="微软雅黑" w:cs="Arial"/>
          <w:color w:val="333333"/>
          <w:sz w:val="27"/>
          <w:szCs w:val="24"/>
        </w:rPr>
        <w:t> </w:t>
      </w:r>
      <w:r>
        <w:rPr>
          <w:rFonts w:hint="eastAsia" w:ascii="微软雅黑" w:hAnsi="微软雅黑" w:eastAsia="微软雅黑" w:cs="Arial"/>
          <w:color w:val="333333"/>
          <w:sz w:val="27"/>
          <w:szCs w:val="24"/>
          <w:lang w:eastAsia="zh-CN"/>
        </w:rPr>
        <w:t>）</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战略计划层</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部门管理层</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操作控制层</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管理控制层</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第30题:  下面几个选项中哪个不属于企业的特殊环境.（C）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供应商</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竞争对手</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技术</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产品的用户</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第31题:  下面几个子系统哪个不是专家系统的子系统（A）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订货子系统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推理子系统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知识获取子系统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咨询解释子系统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第32题:  从信息系统的作用观点来看，下面哪个不是信息系统的主要部件？（C）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信息管理者</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信息源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系统分析员</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信息用户</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第33题:  以下几个特征中哪个不是系统的特征，（B）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关联性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及时性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层次性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整体性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第34题:  信息的价值是指信息的（B）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交换价值</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使用价值和交换价值</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没有价值</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使用价值</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第35题:  信息的价值是指信息的（   B  ）</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交换价值</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使用价值和交换价值</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没有价值</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使用价值</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第36题:  下面哪个是最高级的信息系统（ A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DSS</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EDPS</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TPS（事务处理系统）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MIS</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第37题:  下面哪个不属于安全控制措施的环节（A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设备</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组织</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技术</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人</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第38题:  描述数据流程图的基本元素包括  （C）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数据流，内部实体，外部实体，信息流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数据流，信息流，物流，资金流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数据流，处理功能，外部实体，数据存储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数据流，内部实体，处理功能，数据存储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第39题:  系统分析阶段中进行新系统边界分析的目的是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为了划分子系统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为了确定系统的人机接口</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为了确定新系统的业务流程</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为了确定管理人员和计算机人员之间的分工</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第40题:  模型在计算机内的存贮方式主要有    （D）</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按数据库方式存储，按文件方式存储，按记录方式存储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按树型结构存储，按表结构存储，按链和指针的组合结构存储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按树型结构存储，按网络方式存储，按环状表方式存储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作为子程序存储，作为数据存储和作为语句存储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第41题:  用来划分子系统的U/C矩阵由以下两者之间的关系形成     （D）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代码和数据项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项目和字段</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管理层次和管理功能</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管理功能和数据类</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第42题:  数据流的定义是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新系统边界分析的内容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数据字典的内容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数据动态特性分析的内容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数据处理流程图的内容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第43题:  表格分配图的主要构成元素中有    （D）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物流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奖金流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数据存储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业务处理</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第44题:  数据流程图的主要构成元素中有   （D）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资金流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物流</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报表单据</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数据处理</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第45题:  在系统调查中用表格分配图来描述    （A）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业务流程分析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数据流程分析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DFD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处理逻辑分析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第46题:  构造数据模型工作的数据库设计阶段是  （C）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用户要求分析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逻辑结构设计</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物理结构设计</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概念结构设计</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第47题:  可以帮助完成数据库快速检索的文件是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无序文件</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顺序文件</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散列文件</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索引文件</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第48题:  属于非线性结构的是（B）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线性表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树</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堆栈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队列</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第49题:  计算机集成制造系统由以下几部分结合在一起而形成的   （A）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计算机辅助设计，计算机辅助制造，管理信息系统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计算机，管理信息系统，决策支持系统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计算机制造系统，计算机软件系统，管理信息系统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计算机硬件，计算机软件，机械制造系统</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第50题:  完成业务流程图绘制的阶段是    （C）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初步调查</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详细设计</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详细调查</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总体规划</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第51题:  系统转换的方式中，最适合于规模较大且复杂的系统的是（B）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同步转换</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分段转换</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直接转换</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并行转换</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第52题:  作业信息系统由以下几个部分组成  （D）</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执行信息系统，业务处理系统，信息报告系统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战略信息系统，电子数据处理系统，业务处理系统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办公自动化系统，决策支持系统，电子数据处理系统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业务处理系统，过程控制系统，办公自动化系统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第53题:  系统测试步骤的第一步是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验收测试</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模块测试</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有效性测试</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黑盒测试</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第54题:  关系规范化理论中强调的函数依赖关系有   （A）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部分依赖，传递依赖，完全依赖</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独立依赖，部分依赖，传递依赖</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完全依赖，独立依赖。部分依赖</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传递依赖，完全依赖，多值依赖</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第55题:  实体联系模型（E-R模型）的构成中不包括   （C）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实体</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属性</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范式</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联系</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第56题:  构造实体-联系模型工作的数据库设计阶段是   （A）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概念结构设计</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逻辑结构设计</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用户要求分析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物理结构设计</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第57题:  属于非线性结构的是     （C）</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队列</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线性表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图</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堆栈</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第58题:  在数据库的逻辑设计中，无传递函数依赖的最低层范式是    （A）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3NF</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4NF</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1NF</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2NF</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第59题:  DSS与MIS相比，处理的决策问题是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半结构化和结构化</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非结构化</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结构化</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半结构化</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第60题:  面向对象的系统设计的主要内容包括  （C）</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对象分析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模型设计</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任务管理</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内部处理</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第61题:  完成功能模块图绘制工作的阶段是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总体规划</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系统设计</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系统实施</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系统分析</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第62题:  在录入商品代码时，会将已有商品信息自动显示，若无商品则提示用户，这种输入校验方法是（B）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逻辑校验</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视觉校验</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格式校验</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对照校验</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第63题:  电子商务系统（B）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只是一个社会系统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不仅是一个技术系统。还是一个社会系统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既不是一个技术系统，也不是一个社会系统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只是一个技术系统</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第64题:  模型在计算机内的存贮方式主要有   （A）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作为子程序存储，作为数据存储和作为语句存储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按树型结构存储，按表结构存储，按链和指针的组合结构存储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按树型结构存储，按网络方式存储，按环状表方式存储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按数据库方式存储，按文件方式存储，按记录方式存储</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第65题:  判断表由以下几个方面组成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方案序号，判断规则，计算方法</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条件，决策规则和应采取的行动</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C  环境描述，判断方法，判断规则</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D  决策问题，决策规则，判断方法</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 xml:space="preserve">第66题:  客户数据的分析是CRM最关键的内容。 </w:t>
      </w:r>
      <w:r>
        <w:rPr>
          <w:rFonts w:hint="eastAsia" w:ascii="微软雅黑" w:hAnsi="微软雅黑" w:eastAsia="微软雅黑" w:cs="Arial"/>
          <w:color w:val="333333"/>
          <w:sz w:val="27"/>
          <w:szCs w:val="24"/>
          <w:shd w:val="clear" w:color="auto" w:fill="FFFFFF"/>
          <w:lang w:eastAsia="zh-CN"/>
        </w:rPr>
        <w:t>（</w:t>
      </w:r>
      <w:r>
        <w:rPr>
          <w:rFonts w:ascii="微软雅黑" w:hAnsi="微软雅黑" w:eastAsia="微软雅黑" w:cs="Arial"/>
          <w:color w:val="333333"/>
          <w:sz w:val="27"/>
          <w:szCs w:val="24"/>
          <w:shd w:val="clear" w:color="auto" w:fill="FFFFFF"/>
        </w:rPr>
        <w:t>B</w:t>
      </w:r>
      <w:r>
        <w:rPr>
          <w:rFonts w:hint="eastAsia" w:ascii="微软雅黑" w:hAnsi="微软雅黑" w:eastAsia="微软雅黑" w:cs="Arial"/>
          <w:color w:val="333333"/>
          <w:sz w:val="27"/>
          <w:szCs w:val="24"/>
          <w:shd w:val="clear" w:color="auto" w:fill="FFFFFF"/>
          <w:lang w:eastAsia="zh-CN"/>
        </w:rPr>
        <w:t>）</w:t>
      </w:r>
      <w:bookmarkStart w:id="0" w:name="_GoBack"/>
      <w:bookmarkEnd w:id="0"/>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第67题:  基于瀑布模型的信息系统开发生命周期提倡并允许返工。 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第68题:  闭环MRP在基本MRP的基础上补充了一些功能，其中就包括反映资金流。B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第69题:  信息系统对组织的作用是直接的。   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第70题:  信息系统集成包括硬件集成、软件集成和应用集成三部分。其中，软件集成是核心，在一个企业内部，软件集成经历了供应链管理、物料需求计划、客户关系管理等发展阶段。A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第71题:  从广义上讲，信息处理器是由系统的硬件和软件，计算机网络以及安置这些资源的设施组成。A</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第72题:  网站投资选择有两种实现方式，一种是建立独立的网站，另一种是外购整体网络服务方式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第73题:  知识管理的主要任务是要对企业的知识资源进行全面和充分的开发及有效利用。B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第74题:  例常知识则是指主要依靠人的参与，特别是行家里手根据实际情况灵活处理的知识。B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第75题:  例外知识指的是经过实践的检验已经很成熟的知识，可以编码，进行标准化处理，建成知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第76题:  企业必须将零散的知识进行挖掘、搜集和整理，然后根据本企业自身特点，建立本企业的知识库。因此，建立知识库是实现知识管理的基本条件和方法。A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第77题:  知识管理的直接目的是要提高企业的创新能力，这也是知识管理在新的经济时期之所以必然出现并且广泛兴起的直接驱动力。B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第78题:  知识编码则是通过标准的形式表现知识，使知识能够方便地被共享和交流。常用的知识编码工具有知识仓库和群件。B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第79题:  外化过程强调明确、固定的知识的传送，而内化针对的则是那些无法编码存储于企业知识库中的知识，它将知识寻求者和最佳知识源相匹配。A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第80题:  知识编码工具的作用就在于将这些知识有效地分类、存储并且以简明的方式呈现给使用者。常用的知识编码工具有知识仓库和数据挖掘技术。B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第81题:  从企业中知识的生命周期来看，知识处理分为知识生成、知识存储、知识编码、知识转移四个阶段，不同阶段需要相应的企业知识管理的工具。B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第82题:  企业实施知识管理，努力营造软硬环境，也就是建立一个全局化的规范化的企业知识管理体系，其内容包括企业知识管理的创新组织、运行机制及企业知识库管理。A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第83题:  一个竞争情报系统主要是由情报收集子系统、加工处理子系统及情报服务子系统三部分构A</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第84题:  信息系统经济效益的主要特征包括广泛性、间接性、转移性、层次性、递进性、迟效性、无形性等。A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第85题:  分段转换方式是在旧系统停止运行的某一时刻，新系统立即投入运行。系统转换风险大，A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第86题:  白盒子测试模式是在已知产品内部活动方式的情况下，测试产品的内部活动是否都符合设计要求。测试通常要由软件质量工程师来做B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第87题:  在进行模块设计时，应使模块的耦合程度尽可能低。数据耦合最理想，最好少用控制耦合，必要时考虑使用公共耦合，但应尽量少用，为了保持模块的独立性，绝对不能采用内容耦合A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第88题:  逻辑模型描述系统要做"什么"，或者说系统具有哪些功能，物理模型描述系统"如何做"，或者说如何实现这些功能 B</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第89题:  BPR的实现必然要依靠信息技术的支持，而信息技术在企业中的典型应用就是各种类型的信息系统。因此，可以说信息系统是BPR的利器。A</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第90题:  供应链的目标是利润最大化，它可以用单个参与者的利润衡量。A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第91题:  外联网并不具有真正意义上的开放性，它只是一种技术。 B</w:t>
      </w:r>
      <w:r>
        <w:rPr>
          <w:rFonts w:ascii="微软雅黑" w:hAnsi="微软雅黑" w:eastAsia="微软雅黑" w:cs="Arial"/>
          <w:color w:val="333333"/>
          <w:sz w:val="27"/>
          <w:szCs w:val="24"/>
        </w:rPr>
        <w:t> </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第92题:  局域网的覆盖范围介于广域网和城域网之间。A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不对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B  对</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第93题:  电子商务是各参与方之间以电子方式而不是以物理交换或直接物理接触方式完成的业务交易。这里的电子方式包括电子收据交换（EDI）﹑电子支付手段﹑电子邮件等，这里的业务交易包括生产﹑营销﹑广告﹑订货﹑电子支付和客户服务等商务活动。A</w:t>
      </w:r>
    </w:p>
    <w:p>
      <w:pPr>
        <w:spacing w:after="500" w:line="288" w:lineRule="auto"/>
        <w:ind w:firstLine="540" w:firstLineChars="200"/>
        <w:rPr>
          <w:rFonts w:ascii="微软雅黑" w:hAnsi="微软雅黑" w:eastAsia="微软雅黑" w:cs="Arial"/>
          <w:color w:val="333333"/>
          <w:sz w:val="27"/>
          <w:szCs w:val="24"/>
        </w:rPr>
      </w:pPr>
      <w:r>
        <w:rPr>
          <w:rFonts w:ascii="微软雅黑" w:hAnsi="微软雅黑" w:eastAsia="微软雅黑" w:cs="Arial"/>
          <w:color w:val="333333"/>
          <w:sz w:val="27"/>
          <w:szCs w:val="24"/>
          <w:shd w:val="clear" w:color="auto" w:fill="FFFFFF"/>
        </w:rPr>
        <w:t>A  对</w:t>
      </w:r>
    </w:p>
    <w:p>
      <w:pPr>
        <w:spacing w:after="500" w:line="288" w:lineRule="auto"/>
        <w:ind w:firstLine="540" w:firstLineChars="200"/>
        <w:rPr>
          <w:rFonts w:hint="eastAsia" w:ascii="微软雅黑" w:hAnsi="微软雅黑" w:eastAsia="微软雅黑"/>
          <w:sz w:val="27"/>
        </w:rPr>
      </w:pPr>
      <w:r>
        <w:rPr>
          <w:rFonts w:ascii="微软雅黑" w:hAnsi="微软雅黑" w:eastAsia="微软雅黑" w:cs="Arial"/>
          <w:color w:val="333333"/>
          <w:sz w:val="27"/>
          <w:szCs w:val="24"/>
          <w:shd w:val="clear" w:color="auto" w:fill="FFFFFF"/>
        </w:rPr>
        <w:t>B  不对</w:t>
      </w:r>
    </w:p>
    <w:sectPr>
      <w:headerReference r:id="rId5" w:type="first"/>
      <w:footerReference r:id="rId8" w:type="first"/>
      <w:headerReference r:id="rId3" w:type="default"/>
      <w:footerReference r:id="rId6" w:type="default"/>
      <w:headerReference r:id="rId4" w:type="even"/>
      <w:footerReference r:id="rId7" w:type="even"/>
      <w:pgSz w:w="14175" w:h="16838"/>
      <w:pgMar w:top="1440" w:right="1800" w:bottom="1440" w:left="1800"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FFF"/>
        <w:sz w:val="2"/>
      </w:rPr>
    </w:pPr>
    <w:r>
      <w:rPr>
        <w:rFonts w:ascii="Calibri" w:hAnsi="Calibri" w:eastAsia="Calibri" w:cs="Calibri"/>
        <w:b/>
        <w:color w:val="FFF7FF"/>
        <w:spacing w:val="-20"/>
        <w:w w:val="33"/>
        <w:sz w:val="2"/>
      </w:rPr>
      <w:t>仿佛顷刻间，亚运就来到了我们身边。一个普通的人，很难想象它背后隐藏着多少人的心血，藏匿着多少人的汗水，背负着多少人的梦想，寄托了多少人的祝愿，在这个激动人心的时刻，在这个万众瞩目的地方</w:t>
    </w:r>
    <w:r>
      <w:rPr>
        <w:rFonts w:ascii="Calibri" w:hAnsi="Calibri" w:eastAsia="Calibri" w:cs="Calibri"/>
        <w:b/>
        <w:color w:val="FFFFFF"/>
        <w:sz w:val="2"/>
      </w:rPr>
      <w:t>of backbone backbone role; to full strengthening members youth work, full play youth employees in company development in the of force role; to improve independent Commission against corruption work level, strengthening on enterprise business key link of effectiveness monitored. , And maintain stability. To further strengthen publicity and education, improve the overall legal system. We must strengthen safety management, establish and improve the education, supervision, and evaluation as one of the traffic safety management mechanism.  　　To conscientiously sum up the Olympic security controls, promoting integrated management to a higher level, higher standards, a higher level of development. Employees, today is lunar calendar on December 24, the ox Bell is about to ring, at this time of year, we clearly feel the pulse of the XX power generation company to flourish, to more clearly hear XX power generation companies mature and symmetry breathing. Recalling past one another across a railing, we are enthusiastic and full of confidence. Future development opportunities, we more exciting fight more spirited.  　　Employees, let us together across 2013 full of challenges and opportunities, to create a green, low-cost operation, full of humane care of a world-class power generation company and work hard! The occasion of the Spring Festival, my sincere wish that you and the families of the staff in the new year, good health, happy, happy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FFF"/>
        <w:sz w:val="2"/>
      </w:rPr>
    </w:pPr>
    <w:r>
      <w:rPr>
        <w:rFonts w:ascii="Calibri" w:hAnsi="Calibri" w:eastAsia="Calibri" w:cs="Calibri"/>
        <w:b/>
        <w:color w:val="FFF7FF"/>
        <w:spacing w:val="-20"/>
        <w:w w:val="33"/>
        <w:sz w:val="2"/>
      </w:rPr>
      <w:t>仿佛顷刻间，亚运就来到了我们身边。一个普通的人，很难想象它背后隐藏着多少人的心血，藏匿着多少人的汗水，背负着多少人的梦想，寄托了多少人的祝愿，在这个激动人心的时刻，在这个万众瞩目的地方</w:t>
    </w:r>
    <w:r>
      <w:rPr>
        <w:rFonts w:ascii="Calibri" w:hAnsi="Calibri" w:eastAsia="Calibri" w:cs="Calibri"/>
        <w:b/>
        <w:color w:val="FFFFFF"/>
        <w:sz w:val="2"/>
      </w:rPr>
      <w:t>of backbone backbone role; to full strengthening members youth work, full play youth employees in company development in the of force role; to improve independent Commission against corruption work level, strengthening on enterprise business key link of effectiveness monitored. , And maintain stability. To further strengthen publicity and education, improve the overall legal system. We must strengthen safety management, establish and improve the education, supervision, and evaluation as one of the traffic safety management mechanism.  　　To conscientiously sum up the Olympic security controls, promoting integrated management to a higher level, higher standards, a higher level of development. Employees, today is lunar calendar on December 24, the ox Bell is about to ring, at this time of year, we clearly feel the pulse of the XX power generation company to flourish, to more clearly hear XX power generation companies mature and symmetry breathing. Recalling past one another across a railing, we are enthusiastic and full of confidence. Future development opportunities, we more exciting fight more spirited.  　　Employees, let us together across 2013 full of challenges and opportunities, to create a green, low-cost operation, full of humane care of a world-class power generation company and work hard! The occasion of the Spring Festival, my sincere wish that you and the families of the staff in the new year, good health, happy, happy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FFF"/>
        <w:sz w:val="2"/>
      </w:rPr>
    </w:pPr>
    <w:r>
      <w:rPr>
        <w:rFonts w:ascii="Calibri" w:hAnsi="Calibri" w:eastAsia="Calibri" w:cs="Calibri"/>
        <w:b/>
        <w:color w:val="FFF7FF"/>
        <w:spacing w:val="-20"/>
        <w:w w:val="33"/>
        <w:sz w:val="2"/>
      </w:rPr>
      <w:t>仿佛顷刻间，亚运就来到了我们身边。一个普通的人，很难想象它背后隐藏着多少人的心血，藏匿着多少人的汗水，背负着多少人的梦想，寄托了多少人的祝愿，在这个激动人心的时刻，在这个万众瞩目的地方</w:t>
    </w:r>
    <w:r>
      <w:rPr>
        <w:rFonts w:ascii="Calibri" w:hAnsi="Calibri" w:eastAsia="Calibri" w:cs="Calibri"/>
        <w:b/>
        <w:color w:val="FFFFFF"/>
        <w:sz w:val="2"/>
      </w:rPr>
      <w:t>of backbone backbone role; to full strengthening members youth work, full play youth employees in company development in the of force role; to improve independent Commission against corruption work level, strengthening on enterprise business key link of effectiveness monitored. , And maintain stability. To further strengthen publicity and education, improve the overall legal system. We must strengthen safety management, establish and improve the education, supervision, and evaluation as one of the traffic safety management mechanism.  　　To conscientiously sum up the Olympic security controls, promoting integrated management to a higher level, higher standards, a higher level of development. Employees, today is lunar calendar on December 24, the ox Bell is about to ring, at this time of year, we clearly feel the pulse of the XX power generation company to flourish, to more clearly hear XX power generation companies mature and symmetry breathing. Recalling past one another across a railing, we are enthusiastic and full of confidence. Future development opportunities, we more exciting fight more spirited.  　　Employees, let us together across 2013 full of challenges and opportunities, to create a green, low-cost operation, full of humane care of a world-class power generation company and work hard! The occasion of the Spring Festival, my sincere wish that you and the families of the staff in the new year, good health, happy, happy</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FFF"/>
        <w:sz w:val="2"/>
      </w:rPr>
    </w:pPr>
    <w:r>
      <w:rPr>
        <w:rFonts w:ascii="Calibri" w:hAnsi="Calibri" w:eastAsia="Calibri" w:cs="Calibri"/>
        <w:b/>
        <w:color w:val="FFFFFF"/>
        <w:sz w:val="2"/>
      </w:rPr>
      <w:t>We will continue to improve the company's internal control system, and steady improvement in ability to manage and control, optimize business processes, to ensure smooth processes, responsibilities in place; to further strengthen internal controls, play a control post independent oversight role of evaluation complying with third-party responsibility; to actively make use of internal audit tools detect potential management, streamline, standardize related transactions, strengthening operations in accordance with law. Deepening the information management to ensure full communication "zero resistance".  　　To constantly perfect ERP, and BFS++, and PI, and MIS, and SCM, information system based construction, full integration information system, achieved information resources shared; to expand Portal system application of breadth and depth, play information system on enterprise of Assistant role; to perfect daily run maintenance operation of records, promote problem reasons analysis and system handover; to strengthening BFS++, and ERP, and SCM, technology application of training, improve employees application information system of capacity and level. Humanistic care to ensure "zero."  　　To strengthening Humanities care, continues to foster company wind clear, and gas are, and heart Shun of culture atmosphere; strengthening love helped trapped, care difficult employees; carried out style activities, rich employees life; strengthening health and labour protection, organization career health medical, control career against; continues to implementation psychological warning prevention system, training employees health of character, and stable of mood and enterprising of attitude, created friendly fraternity of Humanities environment. To strengthen risk management, ensure that the business of "zero risk". To strengthened business plans management, will business business plans cover to all level, ensure the business can control in control; to close concern financial, and coal electric linkage, and energy-saving scheduling, national policy trends, strengthening track, active should; to implementation State-owned assets method, further specification business financial management; to perfect risk tube control system, achieved risk recognition, and measure, and assessment, and report, and control feedback of closed ring management, improve risk prevention capacity.  　　To further standardize trading, and strive to achieve "according to law, standardize and fair." Innovation of performance management, to ensure that potential employees "zero fly". To strengthen performance management, process control, enhance employee evaluation and levels of effective communication to improve performance management. To further quantify and refine employee standards ... Work, full play party, and branch, and members in "five type Enterprise" construction in the of core role, and fighting fortress role and pioneer model role; to continues to strengthening "four good" leadership construction, full play levels cadres in enterprise development in the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FFF"/>
        <w:sz w:val="2"/>
      </w:rPr>
    </w:pPr>
    <w:r>
      <w:rPr>
        <w:rFonts w:ascii="Calibri" w:hAnsi="Calibri" w:eastAsia="Calibri" w:cs="Calibri"/>
        <w:b/>
        <w:color w:val="FFFFFF"/>
        <w:sz w:val="2"/>
      </w:rPr>
      <w:t>We will continue to improve the company's internal control system, and steady improvement in ability to manage and control, optimize business processes, to ensure smooth processes, responsibilities in place; to further strengthen internal controls, play a control post independent oversight role of evaluation complying with third-party responsibility; to actively make use of internal audit tools detect potential management, streamline, standardize related transactions, strengthening operations in accordance with law. Deepening the information management to ensure full communication "zero resistance".  　　To constantly perfect ERP, and BFS++, and PI, and MIS, and SCM, information system based construction, full integration information system, achieved information resources shared; to expand Portal system application of breadth and depth, play information system on enterprise of Assistant role; to perfect daily run maintenance operation of records, promote problem reasons analysis and system handover; to strengthening BFS++, and ERP, and SCM, technology application of training, improve employees application information system of capacity and level. Humanistic care to ensure "zero."  　　To strengthening Humanities care, continues to foster company wind clear, and gas are, and heart Shun of culture atmosphere; strengthening love helped trapped, care difficult employees; carried out style activities, rich employees life; strengthening health and labour protection, organization career health medical, control career against; continues to implementation psychological warning prevention system, training employees health of character, and stable of mood and enterprising of attitude, created friendly fraternity of Humanities environment. To strengthen risk management, ensure that the business of "zero risk". To strengthened business plans management, will business business plans cover to all level, ensure the business can control in control; to close concern financial, and coal electric linkage, and energy-saving scheduling, national policy trends, strengthening track, active should; to implementation State-owned assets method, further specification business financial management; to perfect risk tube control system, achieved risk recognition, and measure, and assessment, and report, and control feedback of closed ring management, improve risk prevention capacity.  　　To further standardize trading, and strive to achieve "according to law, standardize and fair." Innovation of performance management, to ensure that potential employees "zero fly". To strengthen performance management, process control, enhance employee evaluation and levels of effective communication to improve performance management. To further quantify and refine employee standards ... Work, full play party, and branch, and members in "five type Enterprise" construction in the of core role, and fighting fortress role and pioneer model role; to continues to strengthening "four good" leadership construction, full play levels cadres in enterprise development in the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Calibri" w:cs="Calibri"/>
        <w:b/>
        <w:color w:val="FFFFFF"/>
        <w:sz w:val="2"/>
      </w:rPr>
    </w:pPr>
    <w:r>
      <w:rPr>
        <w:rFonts w:ascii="Calibri" w:hAnsi="Calibri" w:eastAsia="Calibri" w:cs="Calibri"/>
        <w:b/>
        <w:color w:val="FFFFFF"/>
        <w:sz w:val="2"/>
      </w:rPr>
      <w:t>We will continue to improve the company's internal control system, and steady improvement in ability to manage and control, optimize business processes, to ensure smooth processes, responsibilities in place; to further strengthen internal controls, play a control post independent oversight role of evaluation complying with third-party responsibility; to actively make use of internal audit tools detect potential management, streamline, standardize related transactions, strengthening operations in accordance with law. Deepening the information management to ensure full communication "zero resistance".  　　To constantly perfect ERP, and BFS++, and PI, and MIS, and SCM, information system based construction, full integration information system, achieved information resources shared; to expand Portal system application of breadth and depth, play information system on enterprise of Assistant role; to perfect daily run maintenance operation of records, promote problem reasons analysis and system handover; to strengthening BFS++, and ERP, and SCM, technology application of training, improve employees application information system of capacity and level. Humanistic care to ensure "zero."  　　To strengthening Humanities care, continues to foster company wind clear, and gas are, and heart Shun of culture atmosphere; strengthening love helped trapped, care difficult employees; carried out style activities, rich employees life; strengthening health and labour protection, organization career health medical, control career against; continues to implementation psychological warning prevention system, training employees health of character, and stable of mood and enterprising of attitude, created friendly fraternity of Humanities environment. To strengthen risk management, ensure that the business of "zero risk". To strengthened business plans management, will business business plans cover to all level, ensure the business can control in control; to close concern financial, and coal electric linkage, and energy-saving scheduling, national policy trends, strengthening track, active should; to implementation State-owned assets method, further specification business financial management; to perfect risk tube control system, achieved risk recognition, and measure, and assessment, and report, and control feedback of closed ring management, improve risk prevention capacity.  　　To further standardize trading, and strive to achieve "according to law, standardize and fair." Innovation of performance management, to ensure that potential employees "zero fly". To strengthen performance management, process control, enhance employee evaluation and levels of effective communication to improve performance management. To further quantify and refine employee standards ... Work, full play party, and branch, and members in "five type Enterprise" construction in the of core role, and fighting fortress role and pioneer model role; to continues to strengthening "four good" leadership construction, full play levels cadres in enterprise development in the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wYTA2NjMxYzM2YjEzYzY5N2VmY2E2YWNmMGQ1MjQifQ=="/>
  </w:docVars>
  <w:rsids>
    <w:rsidRoot w:val="005177EA"/>
    <w:rsid w:val="005177EA"/>
    <w:rsid w:val="00B21E48"/>
    <w:rsid w:val="1CC92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161616"/>
      <w:kern w:val="2"/>
      <w:sz w:val="21"/>
      <w:szCs w:val="22"/>
      <w:lang w:val="en-US" w:eastAsia="zh-CN" w:bidi="ar-SA"/>
    </w:rPr>
  </w:style>
  <w:style w:type="paragraph" w:styleId="2">
    <w:name w:val="heading 1"/>
    <w:basedOn w:val="1"/>
    <w:next w:val="1"/>
    <w:link w:val="13"/>
    <w:qFormat/>
    <w:uiPriority w:val="9"/>
    <w:pPr>
      <w:spacing w:after="500" w:line="288" w:lineRule="auto"/>
      <w:jc w:val="left"/>
      <w:outlineLvl w:val="0"/>
    </w:pPr>
    <w:rPr>
      <w:rFonts w:ascii="微软雅黑" w:hAnsi="微软雅黑" w:eastAsia="微软雅黑"/>
      <w:b/>
      <w:bCs/>
      <w:sz w:val="30"/>
      <w:szCs w:val="44"/>
    </w:rPr>
  </w:style>
  <w:style w:type="paragraph" w:styleId="3">
    <w:name w:val="heading 2"/>
    <w:basedOn w:val="1"/>
    <w:next w:val="1"/>
    <w:link w:val="14"/>
    <w:semiHidden/>
    <w:unhideWhenUsed/>
    <w:qFormat/>
    <w:uiPriority w:val="9"/>
    <w:pPr>
      <w:spacing w:after="500" w:line="288" w:lineRule="auto"/>
      <w:jc w:val="left"/>
      <w:outlineLvl w:val="1"/>
    </w:pPr>
    <w:rPr>
      <w:rFonts w:ascii="微软雅黑" w:hAnsi="微软雅黑" w:eastAsia="微软雅黑" w:cstheme="majorBidi"/>
      <w:b/>
      <w:bCs/>
      <w:sz w:val="27"/>
      <w:szCs w:val="32"/>
    </w:rPr>
  </w:style>
  <w:style w:type="paragraph" w:styleId="4">
    <w:name w:val="heading 3"/>
    <w:basedOn w:val="1"/>
    <w:next w:val="1"/>
    <w:link w:val="15"/>
    <w:semiHidden/>
    <w:unhideWhenUsed/>
    <w:qFormat/>
    <w:uiPriority w:val="9"/>
    <w:pPr>
      <w:spacing w:after="500" w:line="288" w:lineRule="auto"/>
      <w:jc w:val="left"/>
      <w:outlineLvl w:val="2"/>
    </w:pPr>
    <w:rPr>
      <w:rFonts w:ascii="微软雅黑" w:hAnsi="微软雅黑" w:eastAsia="微软雅黑"/>
      <w:b/>
      <w:bCs/>
      <w:sz w:val="27"/>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semiHidden/>
    <w:qFormat/>
    <w:uiPriority w:val="99"/>
    <w:rPr>
      <w:sz w:val="18"/>
      <w:szCs w:val="18"/>
    </w:rPr>
  </w:style>
  <w:style w:type="character" w:customStyle="1" w:styleId="11">
    <w:name w:val="页脚 字符"/>
    <w:basedOn w:val="9"/>
    <w:link w:val="5"/>
    <w:semiHidden/>
    <w:uiPriority w:val="99"/>
    <w:rPr>
      <w:sz w:val="18"/>
      <w:szCs w:val="18"/>
    </w:rPr>
  </w:style>
  <w:style w:type="character" w:customStyle="1" w:styleId="12">
    <w:name w:val="apple-converted-space"/>
    <w:basedOn w:val="9"/>
    <w:uiPriority w:val="0"/>
  </w:style>
  <w:style w:type="character" w:customStyle="1" w:styleId="13">
    <w:name w:val="标题 1 字符"/>
    <w:basedOn w:val="9"/>
    <w:link w:val="2"/>
    <w:uiPriority w:val="9"/>
    <w:rPr>
      <w:rFonts w:ascii="微软雅黑" w:hAnsi="微软雅黑" w:eastAsia="微软雅黑"/>
      <w:b/>
      <w:bCs/>
      <w:color w:val="161616"/>
      <w:sz w:val="30"/>
      <w:szCs w:val="44"/>
    </w:rPr>
  </w:style>
  <w:style w:type="character" w:customStyle="1" w:styleId="14">
    <w:name w:val="标题 2 字符"/>
    <w:basedOn w:val="9"/>
    <w:link w:val="3"/>
    <w:semiHidden/>
    <w:uiPriority w:val="9"/>
    <w:rPr>
      <w:rFonts w:ascii="微软雅黑" w:hAnsi="微软雅黑" w:eastAsia="微软雅黑" w:cstheme="majorBidi"/>
      <w:b/>
      <w:bCs/>
      <w:color w:val="161616"/>
      <w:sz w:val="27"/>
      <w:szCs w:val="32"/>
    </w:rPr>
  </w:style>
  <w:style w:type="character" w:customStyle="1" w:styleId="15">
    <w:name w:val="标题 3 字符"/>
    <w:basedOn w:val="9"/>
    <w:link w:val="4"/>
    <w:semiHidden/>
    <w:uiPriority w:val="9"/>
    <w:rPr>
      <w:rFonts w:ascii="微软雅黑" w:hAnsi="微软雅黑" w:eastAsia="微软雅黑"/>
      <w:b/>
      <w:bCs/>
      <w:color w:val="161616"/>
      <w:sz w:val="27"/>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995</Words>
  <Characters>5673</Characters>
  <Lines>47</Lines>
  <Paragraphs>13</Paragraphs>
  <TotalTime>3</TotalTime>
  <ScaleCrop>false</ScaleCrop>
  <LinksUpToDate>false</LinksUpToDate>
  <CharactersWithSpaces>6655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2022-10-22T16:25:00Z</dcterms:created>
  <dc:creator>chenchao</dc:creator>
  <cp:lastModifiedBy>Kinki</cp:lastModifiedBy>
  <dcterms:modified xsi:type="dcterms:W3CDTF">2023-11-24T02:17:22Z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0152001C8EC1481899441848E818A8C1_12</vt:lpwstr>
  </property>
</Properties>
</file>