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BDCE">
      <w:pPr>
        <w:jc w:val="center"/>
      </w:pPr>
      <w:r>
        <w:rPr>
          <w:b/>
          <w:sz w:val="30"/>
        </w:rPr>
        <w:br w:type="textWrapping"/>
      </w:r>
      <w:r>
        <w:rPr>
          <w:sz w:val="30"/>
        </w:rPr>
        <w:t>高级财务会计 · 第六章 综合练习</w:t>
      </w:r>
    </w:p>
    <w:p w14:paraId="1B72EAEF">
      <w:pPr>
        <w:spacing w:before="400" w:after="0" w:line="240" w:lineRule="auto"/>
        <w:jc w:val="left"/>
        <w:rPr>
          <w:rFonts w:hint="eastAsia" w:ascii="宋体" w:hAnsi="宋体" w:eastAsia="宋体" w:cs="宋体"/>
          <w:sz w:val="24"/>
          <w:szCs w:val="24"/>
        </w:rPr>
      </w:pPr>
      <w:r>
        <w:rPr>
          <w:sz w:val="24"/>
        </w:rPr>
        <w:t xml:space="preserve">   </w:t>
      </w:r>
      <w:r>
        <w:rPr>
          <w:rFonts w:hint="eastAsia" w:ascii="宋体" w:hAnsi="宋体" w:eastAsia="宋体" w:cs="宋体"/>
          <w:sz w:val="24"/>
          <w:szCs w:val="24"/>
        </w:rPr>
        <w:t>一、单项选择题（每题2.5分，共32.5分）</w:t>
      </w:r>
      <w:r>
        <w:rPr>
          <w:rFonts w:hint="eastAsia" w:ascii="宋体" w:hAnsi="宋体" w:eastAsia="宋体" w:cs="宋体"/>
          <w:sz w:val="24"/>
          <w:szCs w:val="24"/>
        </w:rPr>
        <w:br w:type="textWrapping"/>
      </w:r>
      <w:r>
        <w:rPr>
          <w:rFonts w:hint="eastAsia" w:ascii="宋体" w:hAnsi="宋体" w:eastAsia="宋体" w:cs="宋体"/>
          <w:sz w:val="24"/>
          <w:szCs w:val="24"/>
        </w:rPr>
        <w:t>2.我国某企业记账本位币为美元，下列说法中错误的是（）。</w:t>
      </w:r>
      <w:r>
        <w:rPr>
          <w:rFonts w:hint="eastAsia" w:ascii="宋体" w:hAnsi="宋体" w:eastAsia="宋体" w:cs="宋体"/>
          <w:sz w:val="24"/>
          <w:szCs w:val="24"/>
        </w:rPr>
        <w:br w:type="textWrapping"/>
      </w:r>
      <w:r>
        <w:rPr>
          <w:rFonts w:hint="eastAsia" w:ascii="宋体" w:hAnsi="宋体" w:eastAsia="宋体" w:cs="宋体"/>
          <w:sz w:val="24"/>
          <w:szCs w:val="24"/>
        </w:rPr>
        <w:t>A.该企业以人民币计价和结算的交易属于外币交易</w:t>
      </w:r>
      <w:r>
        <w:rPr>
          <w:rFonts w:hint="eastAsia" w:ascii="宋体" w:hAnsi="宋体" w:eastAsia="宋体" w:cs="宋体"/>
          <w:sz w:val="24"/>
          <w:szCs w:val="24"/>
        </w:rPr>
        <w:br w:type="textWrapping"/>
      </w:r>
      <w:r>
        <w:rPr>
          <w:rFonts w:hint="eastAsia" w:ascii="宋体" w:hAnsi="宋体" w:eastAsia="宋体" w:cs="宋体"/>
          <w:sz w:val="24"/>
          <w:szCs w:val="24"/>
        </w:rPr>
        <w:t>B.该企业以美元计价和结算的交易不属于外币交易</w:t>
      </w:r>
      <w:r>
        <w:rPr>
          <w:rFonts w:hint="eastAsia" w:ascii="宋体" w:hAnsi="宋体" w:eastAsia="宋体" w:cs="宋体"/>
          <w:sz w:val="24"/>
          <w:szCs w:val="24"/>
        </w:rPr>
        <w:br w:type="textWrapping"/>
      </w:r>
      <w:r>
        <w:rPr>
          <w:rFonts w:hint="eastAsia" w:ascii="宋体" w:hAnsi="宋体" w:eastAsia="宋体" w:cs="宋体"/>
          <w:sz w:val="24"/>
          <w:szCs w:val="24"/>
        </w:rPr>
        <w:t>C.该企业的编报会计报表直接以美元反映</w:t>
      </w:r>
      <w:r>
        <w:rPr>
          <w:rFonts w:hint="eastAsia" w:ascii="宋体" w:hAnsi="宋体" w:eastAsia="宋体" w:cs="宋体"/>
          <w:sz w:val="24"/>
          <w:szCs w:val="24"/>
        </w:rPr>
        <w:br w:type="textWrapping"/>
      </w:r>
      <w:r>
        <w:rPr>
          <w:rFonts w:hint="eastAsia" w:ascii="宋体" w:hAnsi="宋体" w:eastAsia="宋体" w:cs="宋体"/>
          <w:sz w:val="24"/>
          <w:szCs w:val="24"/>
        </w:rPr>
        <w:t>D.该企业的编报会计报表货币折算为人民币</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企业业务收支以人民币以外的货币为主的企业，可以选定某一种货币作为记账本位币，但编制的财务报表应当折算为人民币反映。在对于记账本位币以外的货币表示和计量的经济业务，则应通过一定的换算标准，将其换算成记账本位币以后才能计入有关账户。记账本位币一经确定后，一般不得随意变更。</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企业业务收支以人民币以外的货币为主的企业，可以选定某一种货币作为记账本位币，但编制的财务报表应当折算为人民币反映。在对于记账本位币以外的货币表示和计量的经济业务，则应通过一定的换算标准，将其换算成记账本位币以后才能计入有关账户。记账本位币一经确定后，一般不得随意变更。</w:t>
      </w:r>
      <w:r>
        <w:rPr>
          <w:rFonts w:hint="eastAsia" w:ascii="宋体" w:hAnsi="宋体" w:eastAsia="宋体" w:cs="宋体"/>
          <w:sz w:val="24"/>
          <w:szCs w:val="24"/>
        </w:rPr>
        <w:br w:type="textWrapping"/>
      </w:r>
    </w:p>
    <w:p w14:paraId="58FC0EC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3.企业因经营所处的主要经济环境发生重大变化，确需变更记账本位币的，应当采用（），将所有项目折算为变更后的记账本位币。</w:t>
      </w:r>
    </w:p>
    <w:p w14:paraId="66E66B49">
      <w:pPr>
        <w:spacing w:line="240" w:lineRule="auto"/>
        <w:jc w:val="left"/>
        <w:rPr>
          <w:rFonts w:hint="eastAsia" w:ascii="宋体" w:hAnsi="宋体" w:eastAsia="宋体" w:cs="宋体"/>
          <w:sz w:val="24"/>
          <w:szCs w:val="24"/>
        </w:rPr>
      </w:pPr>
      <w:r>
        <w:rPr>
          <w:rFonts w:hint="eastAsia" w:ascii="宋体" w:hAnsi="宋体" w:eastAsia="宋体" w:cs="宋体"/>
          <w:sz w:val="24"/>
          <w:szCs w:val="24"/>
        </w:rPr>
        <w:t>A.当期期末汇率</w:t>
      </w:r>
      <w:r>
        <w:rPr>
          <w:rFonts w:hint="eastAsia" w:ascii="宋体" w:hAnsi="宋体" w:eastAsia="宋体" w:cs="宋体"/>
          <w:sz w:val="24"/>
          <w:szCs w:val="24"/>
        </w:rPr>
        <w:br w:type="textWrapping"/>
      </w:r>
      <w:r>
        <w:rPr>
          <w:rFonts w:hint="eastAsia" w:ascii="宋体" w:hAnsi="宋体" w:eastAsia="宋体" w:cs="宋体"/>
          <w:sz w:val="24"/>
          <w:szCs w:val="24"/>
        </w:rPr>
        <w:t>B.变更当日的即期汇率的近似汇率</w:t>
      </w:r>
      <w:r>
        <w:rPr>
          <w:rFonts w:hint="eastAsia" w:ascii="宋体" w:hAnsi="宋体" w:eastAsia="宋体" w:cs="宋体"/>
          <w:sz w:val="24"/>
          <w:szCs w:val="24"/>
        </w:rPr>
        <w:br w:type="textWrapping"/>
      </w:r>
      <w:r>
        <w:rPr>
          <w:rFonts w:hint="eastAsia" w:ascii="宋体" w:hAnsi="宋体" w:eastAsia="宋体" w:cs="宋体"/>
          <w:sz w:val="24"/>
          <w:szCs w:val="24"/>
        </w:rPr>
        <w:t>C.当期平均汇率</w:t>
      </w:r>
      <w:r>
        <w:rPr>
          <w:rFonts w:hint="eastAsia" w:ascii="宋体" w:hAnsi="宋体" w:eastAsia="宋体" w:cs="宋体"/>
          <w:sz w:val="24"/>
          <w:szCs w:val="24"/>
        </w:rPr>
        <w:br w:type="textWrapping"/>
      </w:r>
      <w:r>
        <w:rPr>
          <w:rFonts w:hint="eastAsia" w:ascii="宋体" w:hAnsi="宋体" w:eastAsia="宋体" w:cs="宋体"/>
          <w:sz w:val="24"/>
          <w:szCs w:val="24"/>
        </w:rPr>
        <w:t>D.变更当日的即期汇率</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正确答案解释：【答案解析】企业因经营所处的主要经济环境发生重大变化，确需变更记账本位币的，应当采用变更当日的即期汇率将所有项目折算为变更后的记账本位币。</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错误答案解释：【答案解析】企业因经营所处的主要经济环境发生重大变化，确需变更记账本位币的，应当采用变更当日的即期汇率将所有项目折算为变更后的记账本位币。</w:t>
      </w:r>
      <w:r>
        <w:rPr>
          <w:rFonts w:hint="eastAsia" w:ascii="宋体" w:hAnsi="宋体" w:eastAsia="宋体" w:cs="宋体"/>
          <w:sz w:val="24"/>
          <w:szCs w:val="24"/>
        </w:rPr>
        <w:br w:type="textWrapping"/>
      </w:r>
    </w:p>
    <w:p w14:paraId="13E35C1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4.直接标价法的特点是（）</w:t>
      </w:r>
      <w:r>
        <w:rPr>
          <w:rFonts w:hint="eastAsia" w:ascii="宋体" w:hAnsi="宋体" w:eastAsia="宋体" w:cs="宋体"/>
          <w:sz w:val="24"/>
          <w:szCs w:val="24"/>
        </w:rPr>
        <w:br w:type="textWrapping"/>
      </w:r>
      <w:r>
        <w:rPr>
          <w:rFonts w:hint="eastAsia" w:ascii="宋体" w:hAnsi="宋体" w:eastAsia="宋体" w:cs="宋体"/>
          <w:sz w:val="24"/>
          <w:szCs w:val="24"/>
        </w:rPr>
        <w:t>A.本国货币数固定不变</w:t>
      </w:r>
      <w:r>
        <w:rPr>
          <w:rFonts w:hint="eastAsia" w:ascii="宋体" w:hAnsi="宋体" w:eastAsia="宋体" w:cs="宋体"/>
          <w:sz w:val="24"/>
          <w:szCs w:val="24"/>
        </w:rPr>
        <w:br w:type="textWrapping"/>
      </w:r>
      <w:r>
        <w:rPr>
          <w:rFonts w:hint="eastAsia" w:ascii="宋体" w:hAnsi="宋体" w:eastAsia="宋体" w:cs="宋体"/>
          <w:sz w:val="24"/>
          <w:szCs w:val="24"/>
        </w:rPr>
        <w:t>B.本国货币数随汇率高低而变化</w:t>
      </w:r>
      <w:r>
        <w:rPr>
          <w:rFonts w:hint="eastAsia" w:ascii="宋体" w:hAnsi="宋体" w:eastAsia="宋体" w:cs="宋体"/>
          <w:sz w:val="24"/>
          <w:szCs w:val="24"/>
        </w:rPr>
        <w:br w:type="textWrapping"/>
      </w:r>
      <w:r>
        <w:rPr>
          <w:rFonts w:hint="eastAsia" w:ascii="宋体" w:hAnsi="宋体" w:eastAsia="宋体" w:cs="宋体"/>
          <w:sz w:val="24"/>
          <w:szCs w:val="24"/>
        </w:rPr>
        <w:t>C.本国货币币值大小与汇率的高低无关</w:t>
      </w:r>
      <w:r>
        <w:rPr>
          <w:rFonts w:hint="eastAsia" w:ascii="宋体" w:hAnsi="宋体" w:eastAsia="宋体" w:cs="宋体"/>
          <w:sz w:val="24"/>
          <w:szCs w:val="24"/>
        </w:rPr>
        <w:br w:type="textWrapping"/>
      </w:r>
      <w:r>
        <w:rPr>
          <w:rFonts w:hint="eastAsia" w:ascii="宋体" w:hAnsi="宋体" w:eastAsia="宋体" w:cs="宋体"/>
          <w:sz w:val="24"/>
          <w:szCs w:val="24"/>
        </w:rPr>
        <w:t>D.本国货币币值大小与汇率的高低正相关</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直接标价法是用一定单位的外国货币为标准来计算应折合若干单位的本国货币的方法。如1美元可以兑换6.25元人民币（＄1=￥6.25）。在直接标价法下，外币金额固定不变，所折合的本国货币数额随着外国货币与本国货币之间的币值对比情况发生变化，当汇率上升时，表示要换取同样数额的外国货币，需付出更多的本国货币，即本国货币币值下降，反之，当汇率下降时，表示换取同样数额的外国货币，可少付出本国货币，表示本国货币币值的上升。</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直接标价法是用一定单位的外国货币为标准来计算应折合若干单位的本国货币的方法。如1美元可以兑换6.25元人民币（＄1=￥6.25）。在直接标价法下，外币金额固定不变，所折合的本国货币数额随着外国货币与本国货币之间的币值对比情况发生变化，当汇率上升时，表示要换取同样数额的外国货币，需付出更多的本国货币，即本国货币币值下降，反之，当汇率下降时，表示换取同样数额的外国货币，可少付出本国货币，表示本国货币币值的上升。</w:t>
      </w:r>
      <w:r>
        <w:rPr>
          <w:rFonts w:hint="eastAsia" w:ascii="宋体" w:hAnsi="宋体" w:eastAsia="宋体" w:cs="宋体"/>
          <w:sz w:val="24"/>
          <w:szCs w:val="24"/>
        </w:rPr>
        <w:br w:type="textWrapping"/>
      </w:r>
    </w:p>
    <w:p w14:paraId="0D0B1619">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5.间接标价法的特点是（）</w:t>
      </w:r>
    </w:p>
    <w:p w14:paraId="736CCB51">
      <w:pPr>
        <w:spacing w:line="240" w:lineRule="auto"/>
        <w:jc w:val="left"/>
        <w:rPr>
          <w:rFonts w:hint="eastAsia" w:ascii="宋体" w:hAnsi="宋体" w:eastAsia="宋体" w:cs="宋体"/>
          <w:sz w:val="24"/>
          <w:szCs w:val="24"/>
        </w:rPr>
      </w:pPr>
      <w:r>
        <w:rPr>
          <w:rFonts w:hint="eastAsia" w:ascii="宋体" w:hAnsi="宋体" w:eastAsia="宋体" w:cs="宋体"/>
          <w:sz w:val="24"/>
          <w:szCs w:val="24"/>
        </w:rPr>
        <w:t>A.外币数随汇率高低而变化</w:t>
      </w:r>
      <w:r>
        <w:rPr>
          <w:rFonts w:hint="eastAsia" w:ascii="宋体" w:hAnsi="宋体" w:eastAsia="宋体" w:cs="宋体"/>
          <w:sz w:val="24"/>
          <w:szCs w:val="24"/>
        </w:rPr>
        <w:br w:type="textWrapping"/>
      </w:r>
      <w:r>
        <w:rPr>
          <w:rFonts w:hint="eastAsia" w:ascii="宋体" w:hAnsi="宋体" w:eastAsia="宋体" w:cs="宋体"/>
          <w:sz w:val="24"/>
          <w:szCs w:val="24"/>
        </w:rPr>
        <w:t>B.本国货币数随汇率高低而变化</w:t>
      </w:r>
      <w:r>
        <w:rPr>
          <w:rFonts w:hint="eastAsia" w:ascii="宋体" w:hAnsi="宋体" w:eastAsia="宋体" w:cs="宋体"/>
          <w:sz w:val="24"/>
          <w:szCs w:val="24"/>
        </w:rPr>
        <w:br w:type="textWrapping"/>
      </w:r>
      <w:r>
        <w:rPr>
          <w:rFonts w:hint="eastAsia" w:ascii="宋体" w:hAnsi="宋体" w:eastAsia="宋体" w:cs="宋体"/>
          <w:sz w:val="24"/>
          <w:szCs w:val="24"/>
        </w:rPr>
        <w:t>C.本国货币金额大小与汇率的高低正相关</w:t>
      </w:r>
      <w:r>
        <w:rPr>
          <w:rFonts w:hint="eastAsia" w:ascii="宋体" w:hAnsi="宋体" w:eastAsia="宋体" w:cs="宋体"/>
          <w:sz w:val="24"/>
          <w:szCs w:val="24"/>
        </w:rPr>
        <w:br w:type="textWrapping"/>
      </w:r>
      <w:r>
        <w:rPr>
          <w:rFonts w:hint="eastAsia" w:ascii="宋体" w:hAnsi="宋体" w:eastAsia="宋体" w:cs="宋体"/>
          <w:sz w:val="24"/>
          <w:szCs w:val="24"/>
        </w:rPr>
        <w:t>D.本国货币金额大小与汇率的高低负相关</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间接标价法是以一定单位的本国货币来计算应折合若干单位的外国货币。如1元人民币可兑换0.153美元（￥1=＄0.153）。在间接标价法下，本国货币的金额固定不变，所折合的外国货币金额随着本国货币与外国货币之间的币值对比情况而变动，当汇率上升时，表示相对于同样数额的本国货币，能兑换到更多的外国货币，反映本国货币币值上升，反之，反映本国货币币值下降。</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间接标价法是以一定单位的本国货币来计算应折合若干单位的外国货币。如1元人民币可兑换0.153美元（￥1=＄0.153）。在间接标价法下，本国货币的金额固定不变，所折合的外国货币金额随着本国货币与外国货币之间的币值对比情况而变动，当汇率上升时，表示相对于同样数额的本国货币，能兑换到更多的外国货币，反映本国货币币值上升，反之，反映本国货币币值下降。</w:t>
      </w:r>
      <w:r>
        <w:rPr>
          <w:rFonts w:hint="eastAsia" w:ascii="宋体" w:hAnsi="宋体" w:eastAsia="宋体" w:cs="宋体"/>
          <w:sz w:val="24"/>
          <w:szCs w:val="24"/>
        </w:rPr>
        <w:br w:type="textWrapping"/>
      </w:r>
    </w:p>
    <w:p w14:paraId="726DC89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6.（）是指外币买卖成交后，约定在一定期限内进行交割时所采用的约定汇率。</w:t>
      </w:r>
    </w:p>
    <w:p w14:paraId="56DFEE6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A.即期汇率</w:t>
      </w:r>
      <w:r>
        <w:rPr>
          <w:rFonts w:hint="eastAsia" w:ascii="宋体" w:hAnsi="宋体" w:eastAsia="宋体" w:cs="宋体"/>
          <w:sz w:val="24"/>
          <w:szCs w:val="24"/>
        </w:rPr>
        <w:br w:type="textWrapping"/>
      </w:r>
      <w:r>
        <w:rPr>
          <w:rFonts w:hint="eastAsia" w:ascii="宋体" w:hAnsi="宋体" w:eastAsia="宋体" w:cs="宋体"/>
          <w:sz w:val="24"/>
          <w:szCs w:val="24"/>
        </w:rPr>
        <w:t>B.市场汇率</w:t>
      </w:r>
      <w:r>
        <w:rPr>
          <w:rFonts w:hint="eastAsia" w:ascii="宋体" w:hAnsi="宋体" w:eastAsia="宋体" w:cs="宋体"/>
          <w:sz w:val="24"/>
          <w:szCs w:val="24"/>
        </w:rPr>
        <w:br w:type="textWrapping"/>
      </w:r>
      <w:r>
        <w:rPr>
          <w:rFonts w:hint="eastAsia" w:ascii="宋体" w:hAnsi="宋体" w:eastAsia="宋体" w:cs="宋体"/>
          <w:sz w:val="24"/>
          <w:szCs w:val="24"/>
        </w:rPr>
        <w:t>C.远期汇率</w:t>
      </w:r>
      <w:r>
        <w:rPr>
          <w:rFonts w:hint="eastAsia" w:ascii="宋体" w:hAnsi="宋体" w:eastAsia="宋体" w:cs="宋体"/>
          <w:sz w:val="24"/>
          <w:szCs w:val="24"/>
        </w:rPr>
        <w:br w:type="textWrapping"/>
      </w:r>
      <w:r>
        <w:rPr>
          <w:rFonts w:hint="eastAsia" w:ascii="宋体" w:hAnsi="宋体" w:eastAsia="宋体" w:cs="宋体"/>
          <w:sz w:val="24"/>
          <w:szCs w:val="24"/>
        </w:rPr>
        <w:t>D.固定汇率</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远期汇率是指外币买卖成交后，约定在一定期限内进行交割时所采用的约定汇率。远期汇率与即期汇率之间的差额称为远期差价，在直接标价法下，远期汇率大于即期汇率部分成为升水，远期汇率小于即期汇率的差额称为贴水。</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远期汇率是指外币买卖成交后，约定在一定期限内进行交割时所采用的约定汇率。远期汇率与即期汇率之间的差额称为远期差价，在直接标价法下，远期汇率大于即期汇率部分成为升水，远期汇率小于即期汇率的差额称为贴水。</w:t>
      </w:r>
      <w:r>
        <w:rPr>
          <w:rFonts w:hint="eastAsia" w:ascii="宋体" w:hAnsi="宋体" w:eastAsia="宋体" w:cs="宋体"/>
          <w:sz w:val="24"/>
          <w:szCs w:val="24"/>
        </w:rPr>
        <w:br w:type="textWrapping"/>
      </w:r>
    </w:p>
    <w:p w14:paraId="2BFDDD4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7.2015年12月5日赊销一批商品，当日市场汇率为1美元=6.3人民币，合同规定的信用期为2个月。2015年12月31日，由于汇率变动，当日汇率为1美元=6.2元人民币。按照单项交易观，12月31日应做的会计处理是：</w:t>
      </w:r>
    </w:p>
    <w:p w14:paraId="0E7C5AEE">
      <w:pPr>
        <w:spacing w:line="240" w:lineRule="auto"/>
        <w:jc w:val="left"/>
        <w:rPr>
          <w:rFonts w:hint="eastAsia" w:ascii="宋体" w:hAnsi="宋体" w:eastAsia="宋体" w:cs="宋体"/>
          <w:sz w:val="24"/>
          <w:szCs w:val="24"/>
        </w:rPr>
      </w:pPr>
      <w:r>
        <w:rPr>
          <w:rFonts w:hint="eastAsia" w:ascii="宋体" w:hAnsi="宋体" w:eastAsia="宋体" w:cs="宋体"/>
          <w:sz w:val="24"/>
          <w:szCs w:val="24"/>
        </w:rPr>
        <w:t>A.调增主营业务收入</w:t>
      </w:r>
      <w:r>
        <w:rPr>
          <w:rFonts w:hint="eastAsia" w:ascii="宋体" w:hAnsi="宋体" w:eastAsia="宋体" w:cs="宋体"/>
          <w:sz w:val="24"/>
          <w:szCs w:val="24"/>
        </w:rPr>
        <w:br w:type="textWrapping"/>
      </w:r>
      <w:r>
        <w:rPr>
          <w:rFonts w:hint="eastAsia" w:ascii="宋体" w:hAnsi="宋体" w:eastAsia="宋体" w:cs="宋体"/>
          <w:sz w:val="24"/>
          <w:szCs w:val="24"/>
        </w:rPr>
        <w:t>B.调减主营业务收入</w:t>
      </w:r>
      <w:r>
        <w:rPr>
          <w:rFonts w:hint="eastAsia" w:ascii="宋体" w:hAnsi="宋体" w:eastAsia="宋体" w:cs="宋体"/>
          <w:sz w:val="24"/>
          <w:szCs w:val="24"/>
        </w:rPr>
        <w:br w:type="textWrapping"/>
      </w:r>
      <w:r>
        <w:rPr>
          <w:rFonts w:hint="eastAsia" w:ascii="宋体" w:hAnsi="宋体" w:eastAsia="宋体" w:cs="宋体"/>
          <w:sz w:val="24"/>
          <w:szCs w:val="24"/>
        </w:rPr>
        <w:t>C.调整递延损益</w:t>
      </w:r>
      <w:r>
        <w:rPr>
          <w:rFonts w:hint="eastAsia" w:ascii="宋体" w:hAnsi="宋体" w:eastAsia="宋体" w:cs="宋体"/>
          <w:sz w:val="24"/>
          <w:szCs w:val="24"/>
        </w:rPr>
        <w:br w:type="textWrapping"/>
      </w:r>
      <w:r>
        <w:rPr>
          <w:rFonts w:hint="eastAsia" w:ascii="宋体" w:hAnsi="宋体" w:eastAsia="宋体" w:cs="宋体"/>
          <w:sz w:val="24"/>
          <w:szCs w:val="24"/>
        </w:rPr>
        <w:t>D.调整财务费用</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单项交易观认为外币交易的购销和账款结算是一笔交易的两个过程，该交易只有在清偿有关的应收、应付外币账款后才算完成，在交易日初始记录的营业收入或购货成本的记账本位币金额只是一个暂记数，在实际结算时由于汇率变动而产生的折合为记账本位币金额的差额应调整该项交易的购货成本或营业收入，不单独确认当期损益。本例题由于汇率变动使报表日的收款金额减少，因此应调减主营业务收入。</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单项交易观认为外币交易的购销和账款结算是一笔交易的两个过程，该交易只有在清偿有关的应收、应付外币账款后才算完成，在交易日初始记录的营业收入或购货成本的记账本位币金额只是一个暂记数，在实际结算时由于汇率变动而产生的折合为记账本位币金额的差额应调整该项交易的购货成本或营业收入，不单独确认当期损益。本例题由于汇率变动使报表日的收款金额减少，因此应调减主营业务收入。</w:t>
      </w:r>
      <w:r>
        <w:rPr>
          <w:rFonts w:hint="eastAsia" w:ascii="宋体" w:hAnsi="宋体" w:eastAsia="宋体" w:cs="宋体"/>
          <w:sz w:val="24"/>
          <w:szCs w:val="24"/>
        </w:rPr>
        <w:br w:type="textWrapping"/>
      </w:r>
    </w:p>
    <w:p w14:paraId="3A4CB19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8.2015年12月5日赊销一批商品，当日市场汇率为1美元=6.3人民币，合同规定的信用期为2个月。2015年12月31日，由于汇率变动，当日汇率为1美元=6.2元人民币。按照两项交易观的当期确认法，12月31日应做的会计处理是：</w:t>
      </w:r>
      <w:r>
        <w:rPr>
          <w:rFonts w:hint="eastAsia" w:ascii="宋体" w:hAnsi="宋体" w:eastAsia="宋体" w:cs="宋体"/>
          <w:sz w:val="24"/>
          <w:szCs w:val="24"/>
        </w:rPr>
        <w:br w:type="textWrapping"/>
      </w:r>
    </w:p>
    <w:p w14:paraId="1EF24593">
      <w:pPr>
        <w:spacing w:line="240" w:lineRule="auto"/>
        <w:jc w:val="left"/>
        <w:rPr>
          <w:rFonts w:hint="eastAsia" w:ascii="宋体" w:hAnsi="宋体" w:eastAsia="宋体" w:cs="宋体"/>
          <w:sz w:val="24"/>
          <w:szCs w:val="24"/>
        </w:rPr>
      </w:pPr>
      <w:r>
        <w:rPr>
          <w:rFonts w:hint="eastAsia" w:ascii="宋体" w:hAnsi="宋体" w:eastAsia="宋体" w:cs="宋体"/>
          <w:sz w:val="24"/>
          <w:szCs w:val="24"/>
        </w:rPr>
        <w:t>A.调增主营业务收入</w:t>
      </w:r>
      <w:r>
        <w:rPr>
          <w:rFonts w:hint="eastAsia" w:ascii="宋体" w:hAnsi="宋体" w:eastAsia="宋体" w:cs="宋体"/>
          <w:sz w:val="24"/>
          <w:szCs w:val="24"/>
        </w:rPr>
        <w:br w:type="textWrapping"/>
      </w:r>
      <w:r>
        <w:rPr>
          <w:rFonts w:hint="eastAsia" w:ascii="宋体" w:hAnsi="宋体" w:eastAsia="宋体" w:cs="宋体"/>
          <w:sz w:val="24"/>
          <w:szCs w:val="24"/>
        </w:rPr>
        <w:t>B.调减主营业务收入</w:t>
      </w:r>
      <w:r>
        <w:rPr>
          <w:rFonts w:hint="eastAsia" w:ascii="宋体" w:hAnsi="宋体" w:eastAsia="宋体" w:cs="宋体"/>
          <w:sz w:val="24"/>
          <w:szCs w:val="24"/>
        </w:rPr>
        <w:br w:type="textWrapping"/>
      </w:r>
      <w:r>
        <w:rPr>
          <w:rFonts w:hint="eastAsia" w:ascii="宋体" w:hAnsi="宋体" w:eastAsia="宋体" w:cs="宋体"/>
          <w:sz w:val="24"/>
          <w:szCs w:val="24"/>
        </w:rPr>
        <w:t>C.调整递延损益</w:t>
      </w:r>
      <w:r>
        <w:rPr>
          <w:rFonts w:hint="eastAsia" w:ascii="宋体" w:hAnsi="宋体" w:eastAsia="宋体" w:cs="宋体"/>
          <w:sz w:val="24"/>
          <w:szCs w:val="24"/>
        </w:rPr>
        <w:br w:type="textWrapping"/>
      </w:r>
      <w:r>
        <w:rPr>
          <w:rFonts w:hint="eastAsia" w:ascii="宋体" w:hAnsi="宋体" w:eastAsia="宋体" w:cs="宋体"/>
          <w:sz w:val="24"/>
          <w:szCs w:val="24"/>
        </w:rPr>
        <w:t>D.调整财务费用</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两项交易观认为应将外币交易的购销和账款结算作为两项相互独立的交易处理，该交易在结算时由于汇率变动而产生的折合成记账本位币的差额，不应调整原来的成本或收入，而应作为当期损益的一个明细账户或单独设立“汇兑损益”账户进行反映。在这种观点下，对于已实现汇兑损益计入当期损益，但对于未实现的汇兑损益又有两种处理方法：一种是当期确认法，另一种是递延法。当期确认法是指将未实现的汇兑损益计入当期损益。递延法是指将未实现的汇兑损益反映在“递延汇兑损益”账户，递延到以后各期，待外币账款结算时，再将递延的汇兑损益转入当期。</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两项交易观认为应将外币交易的购销和账款结算作为两项相互独立的交易处理，该交易在结算时由于汇率变动而产生的折合成记账本位币的差额，不应调整原来的成本或收入，而应作为当期损益的一个明细账户或单独设立“汇兑损益”账户进行反映。在这种观点下，对于已实现汇兑损益计入当期损益，但对于未实现的汇兑损益又有两种处理方法：一种是当期确认法，另一种是递延法。当期确认法是指将未实现的汇兑损益计入当期损益。递延法是指将未实现的汇兑损益反映在“递延汇兑损益”账户，递延到以后各期，待外币账款结算时，再将递延的汇兑损益转入当期。</w:t>
      </w:r>
      <w:r>
        <w:rPr>
          <w:rFonts w:hint="eastAsia" w:ascii="宋体" w:hAnsi="宋体" w:eastAsia="宋体" w:cs="宋体"/>
          <w:sz w:val="24"/>
          <w:szCs w:val="24"/>
        </w:rPr>
        <w:br w:type="textWrapping"/>
      </w:r>
    </w:p>
    <w:p w14:paraId="18661E9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9.我国2006年2月15日颁布的《企业会计准则第19号——外币折算》要求企业在处理外币业务时，采用会计处理方法是。</w:t>
      </w:r>
    </w:p>
    <w:p w14:paraId="44767B9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A.单项交易观当期确认法</w:t>
      </w:r>
      <w:r>
        <w:rPr>
          <w:rFonts w:hint="eastAsia" w:ascii="宋体" w:hAnsi="宋体" w:eastAsia="宋体" w:cs="宋体"/>
          <w:sz w:val="24"/>
          <w:szCs w:val="24"/>
        </w:rPr>
        <w:br w:type="textWrapping"/>
      </w:r>
      <w:r>
        <w:rPr>
          <w:rFonts w:hint="eastAsia" w:ascii="宋体" w:hAnsi="宋体" w:eastAsia="宋体" w:cs="宋体"/>
          <w:sz w:val="24"/>
          <w:szCs w:val="24"/>
        </w:rPr>
        <w:t>B.单项交易观递延法</w:t>
      </w:r>
      <w:r>
        <w:rPr>
          <w:rFonts w:hint="eastAsia" w:ascii="宋体" w:hAnsi="宋体" w:eastAsia="宋体" w:cs="宋体"/>
          <w:sz w:val="24"/>
          <w:szCs w:val="24"/>
        </w:rPr>
        <w:br w:type="textWrapping"/>
      </w:r>
      <w:r>
        <w:rPr>
          <w:rFonts w:hint="eastAsia" w:ascii="宋体" w:hAnsi="宋体" w:eastAsia="宋体" w:cs="宋体"/>
          <w:sz w:val="24"/>
          <w:szCs w:val="24"/>
        </w:rPr>
        <w:t>C.两项交易观当期确认法</w:t>
      </w:r>
      <w:r>
        <w:rPr>
          <w:rFonts w:hint="eastAsia" w:ascii="宋体" w:hAnsi="宋体" w:eastAsia="宋体" w:cs="宋体"/>
          <w:sz w:val="24"/>
          <w:szCs w:val="24"/>
        </w:rPr>
        <w:br w:type="textWrapping"/>
      </w:r>
      <w:r>
        <w:rPr>
          <w:rFonts w:hint="eastAsia" w:ascii="宋体" w:hAnsi="宋体" w:eastAsia="宋体" w:cs="宋体"/>
          <w:sz w:val="24"/>
          <w:szCs w:val="24"/>
        </w:rPr>
        <w:t>D.两项交易观递延法</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正确答案解释：【答案解析】我国2006年2月15日颁布的《企业会计准则第19号——外币折算》要求企业在处理外币业务时，采用两项交易观，并对汇兑损益的处理采用当期确认法。</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错误答案解释：【答案解析】我国2006年2月15日颁布的《企业会计准则第19号——外币折算》要求企业在处理外币业务时，采用两项交易观，并对汇兑损益的处理采用当期确认法。</w:t>
      </w:r>
      <w:r>
        <w:rPr>
          <w:rFonts w:hint="eastAsia" w:ascii="宋体" w:hAnsi="宋体" w:eastAsia="宋体" w:cs="宋体"/>
          <w:sz w:val="24"/>
          <w:szCs w:val="24"/>
        </w:rPr>
        <w:br w:type="textWrapping"/>
      </w:r>
    </w:p>
    <w:p w14:paraId="47C8346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10.外汇统账制下采用逐笔结转法计算汇兑差额，适合于（）。</w:t>
      </w:r>
      <w:r>
        <w:rPr>
          <w:rFonts w:hint="eastAsia" w:ascii="宋体" w:hAnsi="宋体" w:eastAsia="宋体" w:cs="宋体"/>
          <w:sz w:val="24"/>
          <w:szCs w:val="24"/>
        </w:rPr>
        <w:br w:type="textWrapping"/>
      </w:r>
    </w:p>
    <w:p w14:paraId="169E0C87">
      <w:pPr>
        <w:spacing w:line="240" w:lineRule="auto"/>
        <w:jc w:val="left"/>
        <w:rPr>
          <w:rFonts w:hint="eastAsia" w:ascii="宋体" w:hAnsi="宋体" w:eastAsia="宋体" w:cs="宋体"/>
          <w:sz w:val="24"/>
          <w:szCs w:val="24"/>
        </w:rPr>
      </w:pPr>
      <w:r>
        <w:rPr>
          <w:rFonts w:hint="eastAsia" w:ascii="宋体" w:hAnsi="宋体" w:eastAsia="宋体" w:cs="宋体"/>
          <w:sz w:val="24"/>
          <w:szCs w:val="24"/>
        </w:rPr>
        <w:t>A.所有工商业企业</w:t>
      </w:r>
      <w:r>
        <w:rPr>
          <w:rFonts w:hint="eastAsia" w:ascii="宋体" w:hAnsi="宋体" w:eastAsia="宋体" w:cs="宋体"/>
          <w:sz w:val="24"/>
          <w:szCs w:val="24"/>
        </w:rPr>
        <w:br w:type="textWrapping"/>
      </w:r>
      <w:r>
        <w:rPr>
          <w:rFonts w:hint="eastAsia" w:ascii="宋体" w:hAnsi="宋体" w:eastAsia="宋体" w:cs="宋体"/>
          <w:sz w:val="24"/>
          <w:szCs w:val="24"/>
        </w:rPr>
        <w:t>B.金融企业</w:t>
      </w:r>
      <w:r>
        <w:rPr>
          <w:rFonts w:hint="eastAsia" w:ascii="宋体" w:hAnsi="宋体" w:eastAsia="宋体" w:cs="宋体"/>
          <w:sz w:val="24"/>
          <w:szCs w:val="24"/>
        </w:rPr>
        <w:br w:type="textWrapping"/>
      </w:r>
      <w:r>
        <w:rPr>
          <w:rFonts w:hint="eastAsia" w:ascii="宋体" w:hAnsi="宋体" w:eastAsia="宋体" w:cs="宋体"/>
          <w:sz w:val="24"/>
          <w:szCs w:val="24"/>
        </w:rPr>
        <w:t>C.外币业务较多的工商业企业</w:t>
      </w:r>
      <w:r>
        <w:rPr>
          <w:rFonts w:hint="eastAsia" w:ascii="宋体" w:hAnsi="宋体" w:eastAsia="宋体" w:cs="宋体"/>
          <w:sz w:val="24"/>
          <w:szCs w:val="24"/>
        </w:rPr>
        <w:br w:type="textWrapping"/>
      </w:r>
      <w:r>
        <w:rPr>
          <w:rFonts w:hint="eastAsia" w:ascii="宋体" w:hAnsi="宋体" w:eastAsia="宋体" w:cs="宋体"/>
          <w:sz w:val="24"/>
          <w:szCs w:val="24"/>
        </w:rPr>
        <w:t>D.外币业务较少的工商业企业</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逐笔结转法需要随时查找或计算账面汇率，较为复杂，适用于外币业务不多的企业；集中结转法平时不需计算汇兑损益，而是将汇兑损益的计算工作集中在期末，适用于外币业务较多的企业。</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逐笔结转法需要随时查找或计算账面汇率，较为复杂，适用于外币业务不多的企业；集中结转法平时不需计算汇兑损益，而是将汇兑损益的计算工作集中在期末，适用于外币业务较多的企业。</w:t>
      </w:r>
      <w:r>
        <w:rPr>
          <w:rFonts w:hint="eastAsia" w:ascii="宋体" w:hAnsi="宋体" w:eastAsia="宋体" w:cs="宋体"/>
          <w:sz w:val="24"/>
          <w:szCs w:val="24"/>
        </w:rPr>
        <w:br w:type="textWrapping"/>
      </w:r>
    </w:p>
    <w:p w14:paraId="07D6778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11.在外汇统账制条件下，外币货币性项目，在资产负债表日或结算日，采用（）进行折算。</w:t>
      </w:r>
    </w:p>
    <w:p w14:paraId="273A3F97">
      <w:pPr>
        <w:spacing w:line="240" w:lineRule="auto"/>
        <w:jc w:val="left"/>
        <w:rPr>
          <w:rFonts w:hint="eastAsia" w:ascii="宋体" w:hAnsi="宋体" w:eastAsia="宋体" w:cs="宋体"/>
          <w:sz w:val="24"/>
          <w:szCs w:val="24"/>
        </w:rPr>
      </w:pPr>
      <w:r>
        <w:rPr>
          <w:rFonts w:hint="eastAsia" w:ascii="宋体" w:hAnsi="宋体" w:eastAsia="宋体" w:cs="宋体"/>
          <w:sz w:val="24"/>
          <w:szCs w:val="24"/>
        </w:rPr>
        <w:t>A.编表日的即期汇率</w:t>
      </w:r>
      <w:r>
        <w:rPr>
          <w:rFonts w:hint="eastAsia" w:ascii="宋体" w:hAnsi="宋体" w:eastAsia="宋体" w:cs="宋体"/>
          <w:sz w:val="24"/>
          <w:szCs w:val="24"/>
        </w:rPr>
        <w:br w:type="textWrapping"/>
      </w:r>
      <w:r>
        <w:rPr>
          <w:rFonts w:hint="eastAsia" w:ascii="宋体" w:hAnsi="宋体" w:eastAsia="宋体" w:cs="宋体"/>
          <w:sz w:val="24"/>
          <w:szCs w:val="24"/>
        </w:rPr>
        <w:t>B.经济业务发生日历史汇率</w:t>
      </w:r>
      <w:r>
        <w:rPr>
          <w:rFonts w:hint="eastAsia" w:ascii="宋体" w:hAnsi="宋体" w:eastAsia="宋体" w:cs="宋体"/>
          <w:sz w:val="24"/>
          <w:szCs w:val="24"/>
        </w:rPr>
        <w:br w:type="textWrapping"/>
      </w:r>
      <w:r>
        <w:rPr>
          <w:rFonts w:hint="eastAsia" w:ascii="宋体" w:hAnsi="宋体" w:eastAsia="宋体" w:cs="宋体"/>
          <w:sz w:val="24"/>
          <w:szCs w:val="24"/>
        </w:rPr>
        <w:t>C.报告期的平均汇率</w:t>
      </w:r>
      <w:r>
        <w:rPr>
          <w:rFonts w:hint="eastAsia" w:ascii="宋体" w:hAnsi="宋体" w:eastAsia="宋体" w:cs="宋体"/>
          <w:sz w:val="24"/>
          <w:szCs w:val="24"/>
        </w:rPr>
        <w:br w:type="textWrapping"/>
      </w:r>
      <w:r>
        <w:rPr>
          <w:rFonts w:hint="eastAsia" w:ascii="宋体" w:hAnsi="宋体" w:eastAsia="宋体" w:cs="宋体"/>
          <w:sz w:val="24"/>
          <w:szCs w:val="24"/>
        </w:rPr>
        <w:t>D.报告期的年初汇率</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对于外币货币性项目，在资产负债表日或结算日，采用即期汇率折算。因资产负债表日即期汇率与初始确认时或者前一资产负债表日即期汇率不同而产生的汇兑差额，计入“汇兑损益”或是“财务费用——汇兑差额”，同时调增或是调减外币货币性项目的记账本位币金额。</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对于外币货币性项目，在资产负债表日或结算日，采用即期汇率折算。因资产负债表日即期汇率与初始确认时或者前一资产负债表日即期汇率不同而产生的汇兑差额，计入“汇兑损益”或是“财务费用——汇兑差额”，同时调增或是调减外币货币性项目的记账本位币金额。</w:t>
      </w:r>
      <w:r>
        <w:rPr>
          <w:rFonts w:hint="eastAsia" w:ascii="宋体" w:hAnsi="宋体" w:eastAsia="宋体" w:cs="宋体"/>
          <w:sz w:val="24"/>
          <w:szCs w:val="24"/>
        </w:rPr>
        <w:br w:type="textWrapping"/>
      </w:r>
    </w:p>
    <w:p w14:paraId="29A191A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12.采用现行汇率法，对资产负债表项目采用历史汇率折算的项目是（）</w:t>
      </w:r>
    </w:p>
    <w:p w14:paraId="25523F8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A.存货</w:t>
      </w:r>
      <w:r>
        <w:rPr>
          <w:rFonts w:hint="eastAsia" w:ascii="宋体" w:hAnsi="宋体" w:eastAsia="宋体" w:cs="宋体"/>
          <w:sz w:val="24"/>
          <w:szCs w:val="24"/>
        </w:rPr>
        <w:br w:type="textWrapping"/>
      </w:r>
      <w:r>
        <w:rPr>
          <w:rFonts w:hint="eastAsia" w:ascii="宋体" w:hAnsi="宋体" w:eastAsia="宋体" w:cs="宋体"/>
          <w:sz w:val="24"/>
          <w:szCs w:val="24"/>
        </w:rPr>
        <w:t>B.固定资产</w:t>
      </w:r>
      <w:r>
        <w:rPr>
          <w:rFonts w:hint="eastAsia" w:ascii="宋体" w:hAnsi="宋体" w:eastAsia="宋体" w:cs="宋体"/>
          <w:sz w:val="24"/>
          <w:szCs w:val="24"/>
        </w:rPr>
        <w:br w:type="textWrapping"/>
      </w:r>
      <w:r>
        <w:rPr>
          <w:rFonts w:hint="eastAsia" w:ascii="宋体" w:hAnsi="宋体" w:eastAsia="宋体" w:cs="宋体"/>
          <w:sz w:val="24"/>
          <w:szCs w:val="24"/>
        </w:rPr>
        <w:t>C.股本</w:t>
      </w:r>
      <w:r>
        <w:rPr>
          <w:rFonts w:hint="eastAsia" w:ascii="宋体" w:hAnsi="宋体" w:eastAsia="宋体" w:cs="宋体"/>
          <w:sz w:val="24"/>
          <w:szCs w:val="24"/>
        </w:rPr>
        <w:br w:type="textWrapping"/>
      </w:r>
      <w:r>
        <w:rPr>
          <w:rFonts w:hint="eastAsia" w:ascii="宋体" w:hAnsi="宋体" w:eastAsia="宋体" w:cs="宋体"/>
          <w:sz w:val="24"/>
          <w:szCs w:val="24"/>
        </w:rPr>
        <w:t>D.未分配利润</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现行汇率法也称单一汇率法，在这种方法下，资产负债表中的所有资产、负债项目，都按照编表日的现行汇率（期末汇率）进行折算，只有所有者权益项目按收到时的历史汇率折算，未分配利润项目则为轧算的平衡数。</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现行汇率法也称单一汇率法，在这种方法下，资产负债表中的所有资产、负债项目，都按照编表日的现行汇率（期末汇率）进行折算，只有所有者权益项目按收到时的历史汇率折算，未分配利润项目则为轧算的平衡数。</w:t>
      </w:r>
      <w:r>
        <w:rPr>
          <w:rFonts w:hint="eastAsia" w:ascii="宋体" w:hAnsi="宋体" w:eastAsia="宋体" w:cs="宋体"/>
          <w:sz w:val="24"/>
          <w:szCs w:val="24"/>
        </w:rPr>
        <w:br w:type="textWrapping"/>
      </w:r>
    </w:p>
    <w:p w14:paraId="44774DE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13.采用货币性与非货币性项目法，资产负债表中未分配利润项目。</w:t>
      </w:r>
    </w:p>
    <w:p w14:paraId="76C75314">
      <w:pPr>
        <w:spacing w:line="240" w:lineRule="auto"/>
        <w:jc w:val="left"/>
        <w:rPr>
          <w:rFonts w:hint="eastAsia" w:ascii="宋体" w:hAnsi="宋体" w:eastAsia="宋体" w:cs="宋体"/>
          <w:sz w:val="24"/>
          <w:szCs w:val="24"/>
        </w:rPr>
      </w:pPr>
      <w:r>
        <w:rPr>
          <w:rFonts w:hint="eastAsia" w:ascii="宋体" w:hAnsi="宋体" w:eastAsia="宋体" w:cs="宋体"/>
          <w:sz w:val="24"/>
          <w:szCs w:val="24"/>
        </w:rPr>
        <w:t>A.按编表期平均汇率折算</w:t>
      </w:r>
      <w:r>
        <w:rPr>
          <w:rFonts w:hint="eastAsia" w:ascii="宋体" w:hAnsi="宋体" w:eastAsia="宋体" w:cs="宋体"/>
          <w:sz w:val="24"/>
          <w:szCs w:val="24"/>
        </w:rPr>
        <w:br w:type="textWrapping"/>
      </w:r>
      <w:r>
        <w:rPr>
          <w:rFonts w:hint="eastAsia" w:ascii="宋体" w:hAnsi="宋体" w:eastAsia="宋体" w:cs="宋体"/>
          <w:sz w:val="24"/>
          <w:szCs w:val="24"/>
        </w:rPr>
        <w:t>B.按历史汇率</w:t>
      </w:r>
      <w:r>
        <w:rPr>
          <w:rFonts w:hint="eastAsia" w:ascii="宋体" w:hAnsi="宋体" w:eastAsia="宋体" w:cs="宋体"/>
          <w:sz w:val="24"/>
          <w:szCs w:val="24"/>
        </w:rPr>
        <w:br w:type="textWrapping"/>
      </w:r>
      <w:r>
        <w:rPr>
          <w:rFonts w:hint="eastAsia" w:ascii="宋体" w:hAnsi="宋体" w:eastAsia="宋体" w:cs="宋体"/>
          <w:sz w:val="24"/>
          <w:szCs w:val="24"/>
        </w:rPr>
        <w:t>C.为轧平的平衡数</w:t>
      </w:r>
      <w:r>
        <w:rPr>
          <w:rFonts w:hint="eastAsia" w:ascii="宋体" w:hAnsi="宋体" w:eastAsia="宋体" w:cs="宋体"/>
          <w:sz w:val="24"/>
          <w:szCs w:val="24"/>
        </w:rPr>
        <w:br w:type="textWrapping"/>
      </w:r>
      <w:r>
        <w:rPr>
          <w:rFonts w:hint="eastAsia" w:ascii="宋体" w:hAnsi="宋体" w:eastAsia="宋体" w:cs="宋体"/>
          <w:sz w:val="24"/>
          <w:szCs w:val="24"/>
        </w:rPr>
        <w:t>D.按资产负债表日的期末汇率</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货币与非货币法是指将资产负债表中的项目分为货币性项目和非货币性项目两类。货币性项目和非货币性项目分别采用不同的汇率折算，即货币性项目按资产负债表日的期末汇率折算，非货币性项目按其发生时的历史汇率折算，实收资本项目按历史汇率折算，未分配利润为轧平的平衡数。利润表及所有者权益变动表中各项目的折算基本与流动与非流动法相同。在折算过程中形成的外币折算差额应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货币与非货币法是指将资产负债表中的项目分为货币性项目和非货币性项目两类。货币性项目和非货币性项目分别采用不同的汇率折算，即货币性项目按资产负债表日的期末汇率折算，非货币性项目按其发生时的历史汇率折算，实收资本项目按历史汇率折算，未分配利润为轧平的平衡数。利润表及所有者权益变动表中各项目的折算基本与流动与非流动法相同。在折算过程中形成的外币折算差额应计入当期损益。</w:t>
      </w:r>
      <w:r>
        <w:rPr>
          <w:rFonts w:hint="eastAsia" w:ascii="宋体" w:hAnsi="宋体" w:eastAsia="宋体" w:cs="宋体"/>
          <w:sz w:val="24"/>
          <w:szCs w:val="24"/>
        </w:rPr>
        <w:br w:type="textWrapping"/>
      </w:r>
    </w:p>
    <w:p w14:paraId="7E5F031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14.在时态法下，按照期末汇率折算的资产负债表项目是（）。</w:t>
      </w:r>
    </w:p>
    <w:p w14:paraId="5D0A8D01">
      <w:pPr>
        <w:spacing w:line="240" w:lineRule="auto"/>
        <w:jc w:val="left"/>
        <w:rPr>
          <w:rFonts w:hint="eastAsia" w:ascii="宋体" w:hAnsi="宋体" w:eastAsia="宋体" w:cs="宋体"/>
          <w:sz w:val="24"/>
          <w:szCs w:val="24"/>
        </w:rPr>
      </w:pPr>
      <w:r>
        <w:rPr>
          <w:rFonts w:hint="eastAsia" w:ascii="宋体" w:hAnsi="宋体" w:eastAsia="宋体" w:cs="宋体"/>
          <w:sz w:val="24"/>
          <w:szCs w:val="24"/>
        </w:rPr>
        <w:t>A.按成本计价的存货</w:t>
      </w:r>
      <w:r>
        <w:rPr>
          <w:rFonts w:hint="eastAsia" w:ascii="宋体" w:hAnsi="宋体" w:eastAsia="宋体" w:cs="宋体"/>
          <w:sz w:val="24"/>
          <w:szCs w:val="24"/>
        </w:rPr>
        <w:br w:type="textWrapping"/>
      </w:r>
      <w:r>
        <w:rPr>
          <w:rFonts w:hint="eastAsia" w:ascii="宋体" w:hAnsi="宋体" w:eastAsia="宋体" w:cs="宋体"/>
          <w:sz w:val="24"/>
          <w:szCs w:val="24"/>
        </w:rPr>
        <w:t>B.按市价计价的存货</w:t>
      </w:r>
      <w:r>
        <w:rPr>
          <w:rFonts w:hint="eastAsia" w:ascii="宋体" w:hAnsi="宋体" w:eastAsia="宋体" w:cs="宋体"/>
          <w:sz w:val="24"/>
          <w:szCs w:val="24"/>
        </w:rPr>
        <w:br w:type="textWrapping"/>
      </w:r>
      <w:r>
        <w:rPr>
          <w:rFonts w:hint="eastAsia" w:ascii="宋体" w:hAnsi="宋体" w:eastAsia="宋体" w:cs="宋体"/>
          <w:sz w:val="24"/>
          <w:szCs w:val="24"/>
        </w:rPr>
        <w:t>C.按成本计价的长期投资</w:t>
      </w:r>
      <w:r>
        <w:rPr>
          <w:rFonts w:hint="eastAsia" w:ascii="宋体" w:hAnsi="宋体" w:eastAsia="宋体" w:cs="宋体"/>
          <w:sz w:val="24"/>
          <w:szCs w:val="24"/>
        </w:rPr>
        <w:br w:type="textWrapping"/>
      </w:r>
      <w:r>
        <w:rPr>
          <w:rFonts w:hint="eastAsia" w:ascii="宋体" w:hAnsi="宋体" w:eastAsia="宋体" w:cs="宋体"/>
          <w:sz w:val="24"/>
          <w:szCs w:val="24"/>
        </w:rPr>
        <w:t>D.固定资产</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时态法要求在对外币报表进行折算时，分别按其计量所属日期的汇率进行折算。在现行成本计量模式下，是按它们在资产负债表日的货币金额计量的，因此应依据其特性，分别按期末汇率和历史汇率折算。具体来讲，以历史成本表示的资产和负债按历史汇率折算，以现行价值表示的资产和负债以期末汇率折算，实收资本、资本公积等项目按形成时的历史汇率折算，未分配利润为轧算的平衡数。</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时态法要求在对外币报表进行折算时，分别按其计量所属日期的汇率进行折算。在现行成本计量模式下，是按它们在资产负债表日的货币金额计量的，因此应依据其特性，分别按期末汇率和历史汇率折算。具体来讲，以历史成本表示的资产和负债按历史汇率折算，以现行价值表示的资产和负债以期末汇率折算，实收资本、资本公积等项目按形成时的历史汇率折算，未分配利润为轧算的平衡数。</w:t>
      </w:r>
      <w:r>
        <w:rPr>
          <w:rFonts w:hint="eastAsia" w:ascii="宋体" w:hAnsi="宋体" w:eastAsia="宋体" w:cs="宋体"/>
          <w:sz w:val="24"/>
          <w:szCs w:val="24"/>
        </w:rPr>
        <w:br w:type="textWrapping"/>
      </w:r>
    </w:p>
    <w:p w14:paraId="02C4890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二、多项选择题（每题3分，共36分）</w:t>
      </w:r>
      <w:r>
        <w:rPr>
          <w:rFonts w:hint="eastAsia" w:ascii="宋体" w:hAnsi="宋体" w:eastAsia="宋体" w:cs="宋体"/>
          <w:sz w:val="24"/>
          <w:szCs w:val="24"/>
        </w:rPr>
        <w:br w:type="textWrapping"/>
      </w:r>
      <w:r>
        <w:rPr>
          <w:rFonts w:hint="eastAsia" w:ascii="宋体" w:hAnsi="宋体" w:eastAsia="宋体" w:cs="宋体"/>
          <w:sz w:val="24"/>
          <w:szCs w:val="24"/>
        </w:rPr>
        <w:t>16.对外币交易采用两项交易会计处理观点时，交易发生日与报表编制日汇率变动的差额（）。</w:t>
      </w:r>
    </w:p>
    <w:p w14:paraId="0A53E800">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A.不予考虑</w:t>
      </w:r>
      <w:r>
        <w:rPr>
          <w:rFonts w:hint="eastAsia" w:ascii="宋体" w:hAnsi="宋体" w:eastAsia="宋体" w:cs="宋体"/>
          <w:sz w:val="24"/>
          <w:szCs w:val="24"/>
        </w:rPr>
        <w:br w:type="textWrapping"/>
      </w:r>
      <w:r>
        <w:rPr>
          <w:rFonts w:hint="eastAsia" w:ascii="宋体" w:hAnsi="宋体" w:eastAsia="宋体" w:cs="宋体"/>
          <w:sz w:val="24"/>
          <w:szCs w:val="24"/>
        </w:rPr>
        <w:t>B.作递延损益处理</w:t>
      </w:r>
      <w:r>
        <w:rPr>
          <w:rFonts w:hint="eastAsia" w:ascii="宋体" w:hAnsi="宋体" w:eastAsia="宋体" w:cs="宋体"/>
          <w:sz w:val="24"/>
          <w:szCs w:val="24"/>
        </w:rPr>
        <w:br w:type="textWrapping"/>
      </w:r>
      <w:r>
        <w:rPr>
          <w:rFonts w:hint="eastAsia" w:ascii="宋体" w:hAnsi="宋体" w:eastAsia="宋体" w:cs="宋体"/>
          <w:sz w:val="24"/>
          <w:szCs w:val="24"/>
        </w:rPr>
        <w:t>C.作为汇率变动损益处理，计入当期损益</w:t>
      </w:r>
      <w:r>
        <w:rPr>
          <w:rFonts w:hint="eastAsia" w:ascii="宋体" w:hAnsi="宋体" w:eastAsia="宋体" w:cs="宋体"/>
          <w:sz w:val="24"/>
          <w:szCs w:val="24"/>
        </w:rPr>
        <w:br w:type="textWrapping"/>
      </w:r>
      <w:r>
        <w:rPr>
          <w:rFonts w:hint="eastAsia" w:ascii="宋体" w:hAnsi="宋体" w:eastAsia="宋体" w:cs="宋体"/>
          <w:sz w:val="24"/>
          <w:szCs w:val="24"/>
        </w:rPr>
        <w:t>D.调整与交易相关收入及成本账户余额</w:t>
      </w:r>
      <w:r>
        <w:rPr>
          <w:rFonts w:hint="eastAsia" w:ascii="宋体" w:hAnsi="宋体" w:eastAsia="宋体" w:cs="宋体"/>
          <w:sz w:val="24"/>
          <w:szCs w:val="24"/>
        </w:rPr>
        <w:br w:type="textWrapping"/>
      </w:r>
      <w:r>
        <w:rPr>
          <w:rFonts w:hint="eastAsia" w:ascii="宋体" w:hAnsi="宋体" w:eastAsia="宋体" w:cs="宋体"/>
          <w:sz w:val="24"/>
          <w:szCs w:val="24"/>
        </w:rPr>
        <w:t>E.作为公允价值变动损益处理</w:t>
      </w:r>
      <w:r>
        <w:rPr>
          <w:rFonts w:hint="eastAsia" w:ascii="宋体" w:hAnsi="宋体" w:eastAsia="宋体" w:cs="宋体"/>
          <w:sz w:val="24"/>
          <w:szCs w:val="24"/>
        </w:rPr>
        <w:br w:type="textWrapping"/>
      </w:r>
      <w:r>
        <w:rPr>
          <w:rFonts w:hint="eastAsia" w:ascii="宋体" w:hAnsi="宋体" w:eastAsia="宋体" w:cs="宋体"/>
          <w:sz w:val="24"/>
          <w:szCs w:val="24"/>
        </w:rPr>
        <w:t>正确答案：B 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两项交易观认为应将外币交易的购销和账款结算作为两项相互独立的交易处理，该交易在结算时由于汇率变动而产生的折合成记账本位币的差额，不应调整原来的成本或收入，而应作为当期损益的一个明细账户或单独设立“汇兑损益”账户进行反映。在这种观点下，对于已实现汇兑损益计入当期损益，但对于未实现的汇兑损益又有两种处理方法：一种是当期确认法，另一种是递延法。当期确认法是指将未实现的汇兑损益计入当期损益。递延法是指将未实现的汇兑损益反映在“递延汇兑损益”账户，递延到以后各期，待外币账款结算时，再将递延的汇兑损益转入当期。</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两项交易观认为应将外币交易的购销和账款结算作为两项相互独立的交易处理，该交易在结算时由于汇率变动而产生的折合成记账本位币的差额，不应调整原来的成本或收入，而应作为当期损益的一个明细账户或单独设立“汇兑损益”账户进行反映。在这种观点下，对于已实现汇兑损益计入当期损益，但对于未实现的汇兑损益又有两种处理方法：一种是当期确认法，另一种是递延法。当期确认法是指将未实现的汇兑损益计入当期损益。递延法是指将未实现的汇兑损益反映在“递延汇兑损益”账户，递延到以后各期，待外币账款结算时，再将递延的汇兑损益转入当期。</w:t>
      </w:r>
      <w:r>
        <w:rPr>
          <w:rFonts w:hint="eastAsia" w:ascii="宋体" w:hAnsi="宋体" w:eastAsia="宋体" w:cs="宋体"/>
          <w:sz w:val="24"/>
          <w:szCs w:val="24"/>
        </w:rPr>
        <w:br w:type="textWrapping"/>
      </w:r>
    </w:p>
    <w:p w14:paraId="05563DA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17.外币交易是指（）</w:t>
      </w:r>
    </w:p>
    <w:p w14:paraId="709A3A78">
      <w:pPr>
        <w:spacing w:line="240" w:lineRule="auto"/>
        <w:jc w:val="left"/>
        <w:rPr>
          <w:rFonts w:hint="eastAsia" w:ascii="宋体" w:hAnsi="宋体" w:eastAsia="宋体" w:cs="宋体"/>
          <w:sz w:val="24"/>
          <w:szCs w:val="24"/>
        </w:rPr>
      </w:pPr>
      <w:r>
        <w:rPr>
          <w:rFonts w:hint="eastAsia" w:ascii="宋体" w:hAnsi="宋体" w:eastAsia="宋体" w:cs="宋体"/>
          <w:sz w:val="24"/>
          <w:szCs w:val="24"/>
        </w:rPr>
        <w:t>A.本国内企业间的交易约定以某一非编报货币结算</w:t>
      </w:r>
      <w:r>
        <w:rPr>
          <w:rFonts w:hint="eastAsia" w:ascii="宋体" w:hAnsi="宋体" w:eastAsia="宋体" w:cs="宋体"/>
          <w:sz w:val="24"/>
          <w:szCs w:val="24"/>
        </w:rPr>
        <w:br w:type="textWrapping"/>
      </w:r>
      <w:r>
        <w:rPr>
          <w:rFonts w:hint="eastAsia" w:ascii="宋体" w:hAnsi="宋体" w:eastAsia="宋体" w:cs="宋体"/>
          <w:sz w:val="24"/>
          <w:szCs w:val="24"/>
        </w:rPr>
        <w:t>B.本国企业与外国企业交易按自己的编报货币结算</w:t>
      </w:r>
      <w:r>
        <w:rPr>
          <w:rFonts w:hint="eastAsia" w:ascii="宋体" w:hAnsi="宋体" w:eastAsia="宋体" w:cs="宋体"/>
          <w:sz w:val="24"/>
          <w:szCs w:val="24"/>
        </w:rPr>
        <w:br w:type="textWrapping"/>
      </w:r>
      <w:r>
        <w:rPr>
          <w:rFonts w:hint="eastAsia" w:ascii="宋体" w:hAnsi="宋体" w:eastAsia="宋体" w:cs="宋体"/>
          <w:sz w:val="24"/>
          <w:szCs w:val="24"/>
        </w:rPr>
        <w:t>C.企业与外国企业交易按某一非编报货币结算</w:t>
      </w:r>
      <w:r>
        <w:rPr>
          <w:rFonts w:hint="eastAsia" w:ascii="宋体" w:hAnsi="宋体" w:eastAsia="宋体" w:cs="宋体"/>
          <w:sz w:val="24"/>
          <w:szCs w:val="24"/>
        </w:rPr>
        <w:br w:type="textWrapping"/>
      </w:r>
      <w:r>
        <w:rPr>
          <w:rFonts w:hint="eastAsia" w:ascii="宋体" w:hAnsi="宋体" w:eastAsia="宋体" w:cs="宋体"/>
          <w:sz w:val="24"/>
          <w:szCs w:val="24"/>
        </w:rPr>
        <w:t>D.本国内企业间的交易约定以自己编报货币结算</w:t>
      </w:r>
      <w:r>
        <w:rPr>
          <w:rFonts w:hint="eastAsia" w:ascii="宋体" w:hAnsi="宋体" w:eastAsia="宋体" w:cs="宋体"/>
          <w:sz w:val="24"/>
          <w:szCs w:val="24"/>
        </w:rPr>
        <w:br w:type="textWrapping"/>
      </w:r>
      <w:r>
        <w:rPr>
          <w:rFonts w:hint="eastAsia" w:ascii="宋体" w:hAnsi="宋体" w:eastAsia="宋体" w:cs="宋体"/>
          <w:sz w:val="24"/>
          <w:szCs w:val="24"/>
        </w:rPr>
        <w:t>E.将境外企业间的外币报表表示为记账本位币报表</w:t>
      </w:r>
      <w:r>
        <w:rPr>
          <w:rFonts w:hint="eastAsia" w:ascii="宋体" w:hAnsi="宋体" w:eastAsia="宋体" w:cs="宋体"/>
          <w:sz w:val="24"/>
          <w:szCs w:val="24"/>
        </w:rPr>
        <w:br w:type="textWrapping"/>
      </w:r>
      <w:r>
        <w:rPr>
          <w:rFonts w:hint="eastAsia" w:ascii="宋体" w:hAnsi="宋体" w:eastAsia="宋体" w:cs="宋体"/>
          <w:sz w:val="24"/>
          <w:szCs w:val="24"/>
        </w:rPr>
        <w:t>正确答案：A 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外币交易一般产生于国际性经济业务中，但是，若本国内企业间的交易约定以某一非编报货币结算，其相关的交易活动也属外币交易；而企业与外国企业交易按自己的编报货币结算时，则不是企业的外币交易。以外币表示的财务报表折算为以记账本位币或规定货币表示的财务报表业务为外币报表折算，不属于外币交易业务。</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外币交易一般产生于国际性经济业务中，但是，若本国内企业间的交易约定以某一非编报货币结算，其相关的交易活动也属外币交易；而企业与外国企业交易按自己的编报货币结算时，则不是企业的外币交易。以外币表示的财务报表折算为以记账本位币或规定货币表示的财务报表业务为外币报表折算，不属于外币交易业务。</w:t>
      </w:r>
      <w:r>
        <w:rPr>
          <w:rFonts w:hint="eastAsia" w:ascii="宋体" w:hAnsi="宋体" w:eastAsia="宋体" w:cs="宋体"/>
          <w:sz w:val="24"/>
          <w:szCs w:val="24"/>
        </w:rPr>
        <w:br w:type="textWrapping"/>
      </w:r>
    </w:p>
    <w:p w14:paraId="1767841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18.从会计处理角度出发，外汇汇率可以分为：</w:t>
      </w:r>
    </w:p>
    <w:p w14:paraId="36DA9770">
      <w:pPr>
        <w:spacing w:line="240" w:lineRule="auto"/>
        <w:jc w:val="left"/>
        <w:rPr>
          <w:rFonts w:hint="eastAsia" w:ascii="宋体" w:hAnsi="宋体" w:eastAsia="宋体" w:cs="宋体"/>
          <w:sz w:val="24"/>
          <w:szCs w:val="24"/>
        </w:rPr>
      </w:pPr>
      <w:r>
        <w:rPr>
          <w:rFonts w:hint="eastAsia" w:ascii="宋体" w:hAnsi="宋体" w:eastAsia="宋体" w:cs="宋体"/>
          <w:sz w:val="24"/>
          <w:szCs w:val="24"/>
        </w:rPr>
        <w:t>A.市场汇率</w:t>
      </w:r>
      <w:r>
        <w:rPr>
          <w:rFonts w:hint="eastAsia" w:ascii="宋体" w:hAnsi="宋体" w:eastAsia="宋体" w:cs="宋体"/>
          <w:sz w:val="24"/>
          <w:szCs w:val="24"/>
        </w:rPr>
        <w:br w:type="textWrapping"/>
      </w:r>
      <w:r>
        <w:rPr>
          <w:rFonts w:hint="eastAsia" w:ascii="宋体" w:hAnsi="宋体" w:eastAsia="宋体" w:cs="宋体"/>
          <w:sz w:val="24"/>
          <w:szCs w:val="24"/>
        </w:rPr>
        <w:t>B.中间汇率</w:t>
      </w:r>
      <w:r>
        <w:rPr>
          <w:rFonts w:hint="eastAsia" w:ascii="宋体" w:hAnsi="宋体" w:eastAsia="宋体" w:cs="宋体"/>
          <w:sz w:val="24"/>
          <w:szCs w:val="24"/>
        </w:rPr>
        <w:br w:type="textWrapping"/>
      </w:r>
      <w:r>
        <w:rPr>
          <w:rFonts w:hint="eastAsia" w:ascii="宋体" w:hAnsi="宋体" w:eastAsia="宋体" w:cs="宋体"/>
          <w:sz w:val="24"/>
          <w:szCs w:val="24"/>
        </w:rPr>
        <w:t>C.期末汇率</w:t>
      </w:r>
      <w:r>
        <w:rPr>
          <w:rFonts w:hint="eastAsia" w:ascii="宋体" w:hAnsi="宋体" w:eastAsia="宋体" w:cs="宋体"/>
          <w:sz w:val="24"/>
          <w:szCs w:val="24"/>
        </w:rPr>
        <w:br w:type="textWrapping"/>
      </w:r>
      <w:r>
        <w:rPr>
          <w:rFonts w:hint="eastAsia" w:ascii="宋体" w:hAnsi="宋体" w:eastAsia="宋体" w:cs="宋体"/>
          <w:sz w:val="24"/>
          <w:szCs w:val="24"/>
        </w:rPr>
        <w:t>D.历史汇率</w:t>
      </w:r>
      <w:r>
        <w:rPr>
          <w:rFonts w:hint="eastAsia" w:ascii="宋体" w:hAnsi="宋体" w:eastAsia="宋体" w:cs="宋体"/>
          <w:sz w:val="24"/>
          <w:szCs w:val="24"/>
        </w:rPr>
        <w:br w:type="textWrapping"/>
      </w:r>
      <w:r>
        <w:rPr>
          <w:rFonts w:hint="eastAsia" w:ascii="宋体" w:hAnsi="宋体" w:eastAsia="宋体" w:cs="宋体"/>
          <w:sz w:val="24"/>
          <w:szCs w:val="24"/>
        </w:rPr>
        <w:t>E.平均汇率</w:t>
      </w:r>
      <w:r>
        <w:rPr>
          <w:rFonts w:hint="eastAsia" w:ascii="宋体" w:hAnsi="宋体" w:eastAsia="宋体" w:cs="宋体"/>
          <w:sz w:val="24"/>
          <w:szCs w:val="24"/>
        </w:rPr>
        <w:br w:type="textWrapping"/>
      </w:r>
      <w:r>
        <w:rPr>
          <w:rFonts w:hint="eastAsia" w:ascii="宋体" w:hAnsi="宋体" w:eastAsia="宋体" w:cs="宋体"/>
          <w:sz w:val="24"/>
          <w:szCs w:val="24"/>
        </w:rPr>
        <w:t>正确答案：C D E</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按会计处理角度，还有历史汇率、期末汇率和平均汇率之分。历史汇率是指对外币交易进行初始确认时的即期汇率，期末汇率是指资产负债表日的即期汇率，平均汇率则是指一段时日的即期汇率的简单或者加权平均数。</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按会计处理角度，还有历史汇率、期末汇率和平均汇率之分。历史汇率是指对外币交易进行初始确认时的即期汇率，期末汇率是指资产负债表日的即期汇率，平均汇率则是指一段时日的即期汇率的简单或者加权平均数。</w:t>
      </w:r>
      <w:r>
        <w:rPr>
          <w:rFonts w:hint="eastAsia" w:ascii="宋体" w:hAnsi="宋体" w:eastAsia="宋体" w:cs="宋体"/>
          <w:sz w:val="24"/>
          <w:szCs w:val="24"/>
        </w:rPr>
        <w:br w:type="textWrapping"/>
      </w:r>
    </w:p>
    <w:p w14:paraId="463CB7A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19.外币交易汇兑损益包括（）</w:t>
      </w:r>
    </w:p>
    <w:p w14:paraId="79D90C63">
      <w:pPr>
        <w:spacing w:line="240" w:lineRule="auto"/>
        <w:jc w:val="left"/>
        <w:rPr>
          <w:rFonts w:hint="eastAsia" w:ascii="宋体" w:hAnsi="宋体" w:eastAsia="宋体" w:cs="宋体"/>
          <w:sz w:val="24"/>
          <w:szCs w:val="24"/>
        </w:rPr>
      </w:pPr>
      <w:r>
        <w:rPr>
          <w:rFonts w:hint="eastAsia" w:ascii="宋体" w:hAnsi="宋体" w:eastAsia="宋体" w:cs="宋体"/>
          <w:sz w:val="24"/>
          <w:szCs w:val="24"/>
        </w:rPr>
        <w:t>A.外币兑换产生的汇兑损益</w:t>
      </w:r>
      <w:r>
        <w:rPr>
          <w:rFonts w:hint="eastAsia" w:ascii="宋体" w:hAnsi="宋体" w:eastAsia="宋体" w:cs="宋体"/>
          <w:sz w:val="24"/>
          <w:szCs w:val="24"/>
        </w:rPr>
        <w:br w:type="textWrapping"/>
      </w:r>
      <w:r>
        <w:rPr>
          <w:rFonts w:hint="eastAsia" w:ascii="宋体" w:hAnsi="宋体" w:eastAsia="宋体" w:cs="宋体"/>
          <w:sz w:val="24"/>
          <w:szCs w:val="24"/>
        </w:rPr>
        <w:t>B.外币报表折算产生的损益</w:t>
      </w:r>
      <w:r>
        <w:rPr>
          <w:rFonts w:hint="eastAsia" w:ascii="宋体" w:hAnsi="宋体" w:eastAsia="宋体" w:cs="宋体"/>
          <w:sz w:val="24"/>
          <w:szCs w:val="24"/>
        </w:rPr>
        <w:br w:type="textWrapping"/>
      </w:r>
      <w:r>
        <w:rPr>
          <w:rFonts w:hint="eastAsia" w:ascii="宋体" w:hAnsi="宋体" w:eastAsia="宋体" w:cs="宋体"/>
          <w:sz w:val="24"/>
          <w:szCs w:val="24"/>
        </w:rPr>
        <w:t>C.外币交易发生日产生的汇兑损益</w:t>
      </w:r>
      <w:r>
        <w:rPr>
          <w:rFonts w:hint="eastAsia" w:ascii="宋体" w:hAnsi="宋体" w:eastAsia="宋体" w:cs="宋体"/>
          <w:sz w:val="24"/>
          <w:szCs w:val="24"/>
        </w:rPr>
        <w:br w:type="textWrapping"/>
      </w:r>
      <w:r>
        <w:rPr>
          <w:rFonts w:hint="eastAsia" w:ascii="宋体" w:hAnsi="宋体" w:eastAsia="宋体" w:cs="宋体"/>
          <w:sz w:val="24"/>
          <w:szCs w:val="24"/>
        </w:rPr>
        <w:t>D.外币交易结算日产生的汇兑损益</w:t>
      </w:r>
      <w:r>
        <w:rPr>
          <w:rFonts w:hint="eastAsia" w:ascii="宋体" w:hAnsi="宋体" w:eastAsia="宋体" w:cs="宋体"/>
          <w:sz w:val="24"/>
          <w:szCs w:val="24"/>
        </w:rPr>
        <w:br w:type="textWrapping"/>
      </w:r>
      <w:r>
        <w:rPr>
          <w:rFonts w:hint="eastAsia" w:ascii="宋体" w:hAnsi="宋体" w:eastAsia="宋体" w:cs="宋体"/>
          <w:sz w:val="24"/>
          <w:szCs w:val="24"/>
        </w:rPr>
        <w:t>E.外币交易在报表编制日产生的汇兑损益</w:t>
      </w:r>
      <w:r>
        <w:rPr>
          <w:rFonts w:hint="eastAsia" w:ascii="宋体" w:hAnsi="宋体" w:eastAsia="宋体" w:cs="宋体"/>
          <w:sz w:val="24"/>
          <w:szCs w:val="24"/>
        </w:rPr>
        <w:br w:type="textWrapping"/>
      </w:r>
      <w:r>
        <w:rPr>
          <w:rFonts w:hint="eastAsia" w:ascii="宋体" w:hAnsi="宋体" w:eastAsia="宋体" w:cs="宋体"/>
          <w:sz w:val="24"/>
          <w:szCs w:val="24"/>
        </w:rPr>
        <w:t>正确答案：A C D E</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w:t>
      </w:r>
      <w:r>
        <w:rPr>
          <w:rFonts w:hint="eastAsia" w:ascii="宋体" w:hAnsi="宋体" w:eastAsia="宋体" w:cs="宋体"/>
          <w:sz w:val="24"/>
          <w:szCs w:val="24"/>
        </w:rPr>
        <w:br w:type="textWrapping"/>
      </w:r>
      <w:r>
        <w:rPr>
          <w:rFonts w:hint="eastAsia" w:ascii="宋体" w:hAnsi="宋体" w:eastAsia="宋体" w:cs="宋体"/>
          <w:sz w:val="24"/>
          <w:szCs w:val="24"/>
        </w:rPr>
        <w:t>汇兑损益按其产生的原因分为外币交易汇兑损益和外币报表折算汇兑损益两种。</w:t>
      </w:r>
      <w:r>
        <w:rPr>
          <w:rFonts w:hint="eastAsia" w:ascii="宋体" w:hAnsi="宋体" w:eastAsia="宋体" w:cs="宋体"/>
          <w:sz w:val="24"/>
          <w:szCs w:val="24"/>
        </w:rPr>
        <w:br w:type="textWrapping"/>
      </w:r>
      <w:r>
        <w:rPr>
          <w:rFonts w:hint="eastAsia" w:ascii="宋体" w:hAnsi="宋体" w:eastAsia="宋体" w:cs="宋体"/>
          <w:sz w:val="24"/>
          <w:szCs w:val="24"/>
        </w:rPr>
        <w:t>外币交易汇兑损益是指在外币交易中形成的汇兑损益（包括本国货币与外币以及外币之间兑换产生的汇兑损益）。外币交易损益按其是否在本期实现，可分为已实现外币交易汇兑损益和未实现外币交易汇兑损益。已实现外币交易损益是指外币交易事项的发生和结算在本期内全部完成。未实现外币交易损益是指外币交易事项的发生和结算未在本期内全部完成，由于其交易发生日和财务报表编制日的汇率不同而产生的汇兑损益。</w:t>
      </w:r>
      <w:r>
        <w:rPr>
          <w:rFonts w:hint="eastAsia" w:ascii="宋体" w:hAnsi="宋体" w:eastAsia="宋体" w:cs="宋体"/>
          <w:sz w:val="24"/>
          <w:szCs w:val="24"/>
        </w:rPr>
        <w:br w:type="textWrapping"/>
      </w:r>
      <w:r>
        <w:rPr>
          <w:rFonts w:hint="eastAsia" w:ascii="宋体" w:hAnsi="宋体" w:eastAsia="宋体" w:cs="宋体"/>
          <w:sz w:val="24"/>
          <w:szCs w:val="24"/>
        </w:rPr>
        <w:t>外币报表折算损益是指在报表折算日把国外子公司或分支机构所编制的财务报表折算成记账本位币时，由于不同报表项目采用汇率不同而产生的差额，属于未实现汇兑损益。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w:t>
      </w:r>
      <w:r>
        <w:rPr>
          <w:rFonts w:hint="eastAsia" w:ascii="宋体" w:hAnsi="宋体" w:eastAsia="宋体" w:cs="宋体"/>
          <w:sz w:val="24"/>
          <w:szCs w:val="24"/>
        </w:rPr>
        <w:br w:type="textWrapping"/>
      </w:r>
      <w:r>
        <w:rPr>
          <w:rFonts w:hint="eastAsia" w:ascii="宋体" w:hAnsi="宋体" w:eastAsia="宋体" w:cs="宋体"/>
          <w:sz w:val="24"/>
          <w:szCs w:val="24"/>
        </w:rPr>
        <w:t>汇兑损益按其产生的原因分为外币交易汇兑损益和外币报表折算汇兑损益两种。</w:t>
      </w:r>
      <w:r>
        <w:rPr>
          <w:rFonts w:hint="eastAsia" w:ascii="宋体" w:hAnsi="宋体" w:eastAsia="宋体" w:cs="宋体"/>
          <w:sz w:val="24"/>
          <w:szCs w:val="24"/>
        </w:rPr>
        <w:br w:type="textWrapping"/>
      </w:r>
      <w:r>
        <w:rPr>
          <w:rFonts w:hint="eastAsia" w:ascii="宋体" w:hAnsi="宋体" w:eastAsia="宋体" w:cs="宋体"/>
          <w:sz w:val="24"/>
          <w:szCs w:val="24"/>
        </w:rPr>
        <w:t>外币交易汇兑损益是指在外币交易中形成的汇兑损益（包括本国货币与外币以及外币之间兑换产生的汇兑损益）。外币交易损益按其是否在本期实现，可分为已实现外币交易汇兑损益和未实现外币交易汇兑损益。已实现外币交易损益是指外币交易事项的发生和结算在本期内全部完成。未实现外币交易损益是指外币交易事项的发生和结算未在本期内全部完成，由于其交易发生日和财务报表编制日的汇率不同而产生的汇兑损益。</w:t>
      </w:r>
      <w:r>
        <w:rPr>
          <w:rFonts w:hint="eastAsia" w:ascii="宋体" w:hAnsi="宋体" w:eastAsia="宋体" w:cs="宋体"/>
          <w:sz w:val="24"/>
          <w:szCs w:val="24"/>
        </w:rPr>
        <w:br w:type="textWrapping"/>
      </w:r>
      <w:r>
        <w:rPr>
          <w:rFonts w:hint="eastAsia" w:ascii="宋体" w:hAnsi="宋体" w:eastAsia="宋体" w:cs="宋体"/>
          <w:sz w:val="24"/>
          <w:szCs w:val="24"/>
        </w:rPr>
        <w:t>外币报表折算损益是指在报表折算日把国外子公司或分支机构所编制的财务报表折算成记账本位币时，由于不同报表项目采用汇率不同而产生的差额，属于未实现汇兑损益。</w:t>
      </w:r>
      <w:r>
        <w:rPr>
          <w:rFonts w:hint="eastAsia" w:ascii="宋体" w:hAnsi="宋体" w:eastAsia="宋体" w:cs="宋体"/>
          <w:sz w:val="24"/>
          <w:szCs w:val="24"/>
        </w:rPr>
        <w:br w:type="textWrapping"/>
      </w:r>
    </w:p>
    <w:p w14:paraId="7529B36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20.下述哪些业务发生的汇兑损益可以直接计入财务费用？</w:t>
      </w:r>
    </w:p>
    <w:p w14:paraId="469CAC1B">
      <w:pPr>
        <w:spacing w:line="240" w:lineRule="auto"/>
        <w:jc w:val="left"/>
        <w:rPr>
          <w:rFonts w:hint="eastAsia" w:ascii="宋体" w:hAnsi="宋体" w:eastAsia="宋体" w:cs="宋体"/>
          <w:sz w:val="24"/>
          <w:szCs w:val="24"/>
        </w:rPr>
      </w:pPr>
      <w:r>
        <w:rPr>
          <w:rFonts w:hint="eastAsia" w:ascii="宋体" w:hAnsi="宋体" w:eastAsia="宋体" w:cs="宋体"/>
          <w:sz w:val="24"/>
          <w:szCs w:val="24"/>
        </w:rPr>
        <w:t>A.外币兑换业务</w:t>
      </w:r>
      <w:r>
        <w:rPr>
          <w:rFonts w:hint="eastAsia" w:ascii="宋体" w:hAnsi="宋体" w:eastAsia="宋体" w:cs="宋体"/>
          <w:sz w:val="24"/>
          <w:szCs w:val="24"/>
        </w:rPr>
        <w:br w:type="textWrapping"/>
      </w:r>
      <w:r>
        <w:rPr>
          <w:rFonts w:hint="eastAsia" w:ascii="宋体" w:hAnsi="宋体" w:eastAsia="宋体" w:cs="宋体"/>
          <w:sz w:val="24"/>
          <w:szCs w:val="24"/>
        </w:rPr>
        <w:t>B.外币交易业务</w:t>
      </w:r>
      <w:r>
        <w:rPr>
          <w:rFonts w:hint="eastAsia" w:ascii="宋体" w:hAnsi="宋体" w:eastAsia="宋体" w:cs="宋体"/>
          <w:sz w:val="24"/>
          <w:szCs w:val="24"/>
        </w:rPr>
        <w:br w:type="textWrapping"/>
      </w:r>
      <w:r>
        <w:rPr>
          <w:rFonts w:hint="eastAsia" w:ascii="宋体" w:hAnsi="宋体" w:eastAsia="宋体" w:cs="宋体"/>
          <w:sz w:val="24"/>
          <w:szCs w:val="24"/>
        </w:rPr>
        <w:t>C.外币报表折算业务</w:t>
      </w:r>
      <w:r>
        <w:rPr>
          <w:rFonts w:hint="eastAsia" w:ascii="宋体" w:hAnsi="宋体" w:eastAsia="宋体" w:cs="宋体"/>
          <w:sz w:val="24"/>
          <w:szCs w:val="24"/>
        </w:rPr>
        <w:br w:type="textWrapping"/>
      </w:r>
      <w:r>
        <w:rPr>
          <w:rFonts w:hint="eastAsia" w:ascii="宋体" w:hAnsi="宋体" w:eastAsia="宋体" w:cs="宋体"/>
          <w:sz w:val="24"/>
          <w:szCs w:val="24"/>
        </w:rPr>
        <w:t>D.外币投资业务</w:t>
      </w:r>
      <w:r>
        <w:rPr>
          <w:rFonts w:hint="eastAsia" w:ascii="宋体" w:hAnsi="宋体" w:eastAsia="宋体" w:cs="宋体"/>
          <w:sz w:val="24"/>
          <w:szCs w:val="24"/>
        </w:rPr>
        <w:br w:type="textWrapping"/>
      </w:r>
      <w:r>
        <w:rPr>
          <w:rFonts w:hint="eastAsia" w:ascii="宋体" w:hAnsi="宋体" w:eastAsia="宋体" w:cs="宋体"/>
          <w:sz w:val="24"/>
          <w:szCs w:val="24"/>
        </w:rPr>
        <w:t>E.购建无形资产业务</w:t>
      </w:r>
      <w:r>
        <w:rPr>
          <w:rFonts w:hint="eastAsia" w:ascii="宋体" w:hAnsi="宋体" w:eastAsia="宋体" w:cs="宋体"/>
          <w:sz w:val="24"/>
          <w:szCs w:val="24"/>
        </w:rPr>
        <w:br w:type="textWrapping"/>
      </w:r>
      <w:r>
        <w:rPr>
          <w:rFonts w:hint="eastAsia" w:ascii="宋体" w:hAnsi="宋体" w:eastAsia="宋体" w:cs="宋体"/>
          <w:sz w:val="24"/>
          <w:szCs w:val="24"/>
        </w:rPr>
        <w:t>正确答案：A B</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正确答案解释：【答题解析】在我国会计实务中，汇兑损益的列支有所不同。基本处理原则是：</w:t>
      </w:r>
      <w:r>
        <w:rPr>
          <w:rFonts w:hint="eastAsia" w:ascii="宋体" w:hAnsi="宋体" w:eastAsia="宋体" w:cs="宋体"/>
          <w:sz w:val="24"/>
          <w:szCs w:val="24"/>
        </w:rPr>
        <w:br w:type="textWrapping"/>
      </w:r>
      <w:r>
        <w:rPr>
          <w:rFonts w:hint="eastAsia" w:ascii="宋体" w:hAnsi="宋体" w:eastAsia="宋体" w:cs="宋体"/>
          <w:sz w:val="24"/>
          <w:szCs w:val="24"/>
        </w:rPr>
        <w:t>（1）企业外币兑换、外币交易中发生的汇兑损益，应计入当期损益，在“财务费用”账户或单设“汇兑损益”账户列支。</w:t>
      </w:r>
      <w:r>
        <w:rPr>
          <w:rFonts w:hint="eastAsia" w:ascii="宋体" w:hAnsi="宋体" w:eastAsia="宋体" w:cs="宋体"/>
          <w:sz w:val="24"/>
          <w:szCs w:val="24"/>
        </w:rPr>
        <w:br w:type="textWrapping"/>
      </w:r>
      <w:r>
        <w:rPr>
          <w:rFonts w:hint="eastAsia" w:ascii="宋体" w:hAnsi="宋体" w:eastAsia="宋体" w:cs="宋体"/>
          <w:sz w:val="24"/>
          <w:szCs w:val="24"/>
        </w:rPr>
        <w:t>（2）企业为购建固定资产等发生的汇兑损益，在资产达到预定可使用状态之前发生的，可按有关规定予以资本化计入相关固定资产的购建成本；在这之后发生的计入当期损益。</w:t>
      </w:r>
      <w:r>
        <w:rPr>
          <w:rFonts w:hint="eastAsia" w:ascii="宋体" w:hAnsi="宋体" w:eastAsia="宋体" w:cs="宋体"/>
          <w:sz w:val="24"/>
          <w:szCs w:val="24"/>
        </w:rPr>
        <w:br w:type="textWrapping"/>
      </w:r>
      <w:r>
        <w:rPr>
          <w:rFonts w:hint="eastAsia" w:ascii="宋体" w:hAnsi="宋体" w:eastAsia="宋体" w:cs="宋体"/>
          <w:sz w:val="24"/>
          <w:szCs w:val="24"/>
        </w:rPr>
        <w:t>（3）企业为购建无形资产发生的汇兑损益，计入无形资产的价值。</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错误答案解释：【答题解析】在我国会计实务中，汇兑损益的列支有所不同。基本处理原则是：</w:t>
      </w:r>
      <w:r>
        <w:rPr>
          <w:rFonts w:hint="eastAsia" w:ascii="宋体" w:hAnsi="宋体" w:eastAsia="宋体" w:cs="宋体"/>
          <w:sz w:val="24"/>
          <w:szCs w:val="24"/>
        </w:rPr>
        <w:br w:type="textWrapping"/>
      </w:r>
      <w:r>
        <w:rPr>
          <w:rFonts w:hint="eastAsia" w:ascii="宋体" w:hAnsi="宋体" w:eastAsia="宋体" w:cs="宋体"/>
          <w:sz w:val="24"/>
          <w:szCs w:val="24"/>
        </w:rPr>
        <w:t>（1）企业外币兑换、外币交易中发生的汇兑损益，应计入当期损益，在“财务费用”账户或单设“汇兑损益”账户列支。</w:t>
      </w:r>
      <w:r>
        <w:rPr>
          <w:rFonts w:hint="eastAsia" w:ascii="宋体" w:hAnsi="宋体" w:eastAsia="宋体" w:cs="宋体"/>
          <w:sz w:val="24"/>
          <w:szCs w:val="24"/>
        </w:rPr>
        <w:br w:type="textWrapping"/>
      </w:r>
      <w:r>
        <w:rPr>
          <w:rFonts w:hint="eastAsia" w:ascii="宋体" w:hAnsi="宋体" w:eastAsia="宋体" w:cs="宋体"/>
          <w:sz w:val="24"/>
          <w:szCs w:val="24"/>
        </w:rPr>
        <w:t>（2）企业为购建固定资产等发生的汇兑损益，在资产达到预定可使用状态之前发生的，可按有关规定予以资本化计入相关固定资产的购建成本；在这之后发生的计入当期损益。</w:t>
      </w:r>
      <w:r>
        <w:rPr>
          <w:rFonts w:hint="eastAsia" w:ascii="宋体" w:hAnsi="宋体" w:eastAsia="宋体" w:cs="宋体"/>
          <w:sz w:val="24"/>
          <w:szCs w:val="24"/>
        </w:rPr>
        <w:br w:type="textWrapping"/>
      </w:r>
      <w:r>
        <w:rPr>
          <w:rFonts w:hint="eastAsia" w:ascii="宋体" w:hAnsi="宋体" w:eastAsia="宋体" w:cs="宋体"/>
          <w:sz w:val="24"/>
          <w:szCs w:val="24"/>
        </w:rPr>
        <w:t>（3）企业为购建无形资产发生的汇兑损益，计入无形资产的价值。</w:t>
      </w:r>
      <w:r>
        <w:rPr>
          <w:rFonts w:hint="eastAsia" w:ascii="宋体" w:hAnsi="宋体" w:eastAsia="宋体" w:cs="宋体"/>
          <w:sz w:val="24"/>
          <w:szCs w:val="24"/>
        </w:rPr>
        <w:br w:type="textWrapping"/>
      </w:r>
    </w:p>
    <w:p w14:paraId="7A44AAC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21.下述对于汇兑损益处理方法，哪些是符合外币会计准则处理原则的：</w:t>
      </w:r>
    </w:p>
    <w:p w14:paraId="7AD9C0C0">
      <w:pPr>
        <w:spacing w:line="240" w:lineRule="auto"/>
        <w:jc w:val="left"/>
        <w:rPr>
          <w:rFonts w:hint="eastAsia" w:ascii="宋体" w:hAnsi="宋体" w:eastAsia="宋体" w:cs="宋体"/>
          <w:sz w:val="24"/>
          <w:szCs w:val="24"/>
        </w:rPr>
      </w:pPr>
      <w:r>
        <w:rPr>
          <w:rFonts w:hint="eastAsia" w:ascii="宋体" w:hAnsi="宋体" w:eastAsia="宋体" w:cs="宋体"/>
          <w:sz w:val="24"/>
          <w:szCs w:val="24"/>
        </w:rPr>
        <w:t>A.外币交易中发生的汇兑损益，应计入“财务费用”</w:t>
      </w:r>
      <w:r>
        <w:rPr>
          <w:rFonts w:hint="eastAsia" w:ascii="宋体" w:hAnsi="宋体" w:eastAsia="宋体" w:cs="宋体"/>
          <w:sz w:val="24"/>
          <w:szCs w:val="24"/>
        </w:rPr>
        <w:br w:type="textWrapping"/>
      </w:r>
      <w:r>
        <w:rPr>
          <w:rFonts w:hint="eastAsia" w:ascii="宋体" w:hAnsi="宋体" w:eastAsia="宋体" w:cs="宋体"/>
          <w:sz w:val="24"/>
          <w:szCs w:val="24"/>
        </w:rPr>
        <w:t>B.企业为购建固定资产等发生的汇兑损益，计入在建工程成本</w:t>
      </w:r>
      <w:r>
        <w:rPr>
          <w:rFonts w:hint="eastAsia" w:ascii="宋体" w:hAnsi="宋体" w:eastAsia="宋体" w:cs="宋体"/>
          <w:sz w:val="24"/>
          <w:szCs w:val="24"/>
        </w:rPr>
        <w:br w:type="textWrapping"/>
      </w:r>
      <w:r>
        <w:rPr>
          <w:rFonts w:hint="eastAsia" w:ascii="宋体" w:hAnsi="宋体" w:eastAsia="宋体" w:cs="宋体"/>
          <w:sz w:val="24"/>
          <w:szCs w:val="24"/>
        </w:rPr>
        <w:t>C.企业购建固定资产，在资产达到预定可使用状态之前发生的汇兑损益，计入在建工程</w:t>
      </w:r>
      <w:r>
        <w:rPr>
          <w:rFonts w:hint="eastAsia" w:ascii="宋体" w:hAnsi="宋体" w:eastAsia="宋体" w:cs="宋体"/>
          <w:sz w:val="24"/>
          <w:szCs w:val="24"/>
        </w:rPr>
        <w:br w:type="textWrapping"/>
      </w:r>
      <w:r>
        <w:rPr>
          <w:rFonts w:hint="eastAsia" w:ascii="宋体" w:hAnsi="宋体" w:eastAsia="宋体" w:cs="宋体"/>
          <w:sz w:val="24"/>
          <w:szCs w:val="24"/>
        </w:rPr>
        <w:t>D.企业购建固定资产，在资产达到预定可使用状态之前发生的汇兑损益，计入在建工程</w:t>
      </w:r>
      <w:r>
        <w:rPr>
          <w:rFonts w:hint="eastAsia" w:ascii="宋体" w:hAnsi="宋体" w:eastAsia="宋体" w:cs="宋体"/>
          <w:sz w:val="24"/>
          <w:szCs w:val="24"/>
        </w:rPr>
        <w:br w:type="textWrapping"/>
      </w:r>
      <w:r>
        <w:rPr>
          <w:rFonts w:hint="eastAsia" w:ascii="宋体" w:hAnsi="宋体" w:eastAsia="宋体" w:cs="宋体"/>
          <w:sz w:val="24"/>
          <w:szCs w:val="24"/>
        </w:rPr>
        <w:t>E.企业为购建无形资产发生的汇兑损益，计入“财务费用”</w:t>
      </w:r>
      <w:r>
        <w:rPr>
          <w:rFonts w:hint="eastAsia" w:ascii="宋体" w:hAnsi="宋体" w:eastAsia="宋体" w:cs="宋体"/>
          <w:sz w:val="24"/>
          <w:szCs w:val="24"/>
        </w:rPr>
        <w:br w:type="textWrapping"/>
      </w:r>
      <w:r>
        <w:rPr>
          <w:rFonts w:hint="eastAsia" w:ascii="宋体" w:hAnsi="宋体" w:eastAsia="宋体" w:cs="宋体"/>
          <w:sz w:val="24"/>
          <w:szCs w:val="24"/>
        </w:rPr>
        <w:t>正确答案：A C 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正确答案解释：【答题解析】我国会计实务中，对汇兑损益列支的处理原则是：</w:t>
      </w:r>
      <w:r>
        <w:rPr>
          <w:rFonts w:hint="eastAsia" w:ascii="宋体" w:hAnsi="宋体" w:eastAsia="宋体" w:cs="宋体"/>
          <w:sz w:val="24"/>
          <w:szCs w:val="24"/>
        </w:rPr>
        <w:br w:type="textWrapping"/>
      </w:r>
      <w:r>
        <w:rPr>
          <w:rFonts w:hint="eastAsia" w:ascii="宋体" w:hAnsi="宋体" w:eastAsia="宋体" w:cs="宋体"/>
          <w:sz w:val="24"/>
          <w:szCs w:val="24"/>
        </w:rPr>
        <w:t>（1）企业外币兑换、外币交易中发生的汇兑损益，应计入当期损益，在“财务费用”账户或单设“汇兑损益”账户列支。</w:t>
      </w:r>
      <w:r>
        <w:rPr>
          <w:rFonts w:hint="eastAsia" w:ascii="宋体" w:hAnsi="宋体" w:eastAsia="宋体" w:cs="宋体"/>
          <w:sz w:val="24"/>
          <w:szCs w:val="24"/>
        </w:rPr>
        <w:br w:type="textWrapping"/>
      </w:r>
      <w:r>
        <w:rPr>
          <w:rFonts w:hint="eastAsia" w:ascii="宋体" w:hAnsi="宋体" w:eastAsia="宋体" w:cs="宋体"/>
          <w:sz w:val="24"/>
          <w:szCs w:val="24"/>
        </w:rPr>
        <w:t>（2）企业为购建固定资产等发生的汇兑损益，在资产达到预定可使用状态之前发生的，可按有关规定予以资本化计入相关固定资产的购建成本；在这之后发生的计入当期损益。</w:t>
      </w:r>
      <w:r>
        <w:rPr>
          <w:rFonts w:hint="eastAsia" w:ascii="宋体" w:hAnsi="宋体" w:eastAsia="宋体" w:cs="宋体"/>
          <w:sz w:val="24"/>
          <w:szCs w:val="24"/>
        </w:rPr>
        <w:br w:type="textWrapping"/>
      </w:r>
      <w:r>
        <w:rPr>
          <w:rFonts w:hint="eastAsia" w:ascii="宋体" w:hAnsi="宋体" w:eastAsia="宋体" w:cs="宋体"/>
          <w:sz w:val="24"/>
          <w:szCs w:val="24"/>
        </w:rPr>
        <w:t>（3）企业为购建无形资产发生的汇兑损益，计入无形资产的价值。</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错误答案解释：【答题解析】我国会计实务中，对汇兑损益列支的处理原则是：</w:t>
      </w:r>
      <w:r>
        <w:rPr>
          <w:rFonts w:hint="eastAsia" w:ascii="宋体" w:hAnsi="宋体" w:eastAsia="宋体" w:cs="宋体"/>
          <w:sz w:val="24"/>
          <w:szCs w:val="24"/>
        </w:rPr>
        <w:br w:type="textWrapping"/>
      </w:r>
      <w:r>
        <w:rPr>
          <w:rFonts w:hint="eastAsia" w:ascii="宋体" w:hAnsi="宋体" w:eastAsia="宋体" w:cs="宋体"/>
          <w:sz w:val="24"/>
          <w:szCs w:val="24"/>
        </w:rPr>
        <w:t>（1）企业外币兑换、外币交易中发生的汇兑损益，应计入当期损益，在“财务费用”账户或单设“汇兑损益”账户列支。</w:t>
      </w:r>
      <w:r>
        <w:rPr>
          <w:rFonts w:hint="eastAsia" w:ascii="宋体" w:hAnsi="宋体" w:eastAsia="宋体" w:cs="宋体"/>
          <w:sz w:val="24"/>
          <w:szCs w:val="24"/>
        </w:rPr>
        <w:br w:type="textWrapping"/>
      </w:r>
      <w:r>
        <w:rPr>
          <w:rFonts w:hint="eastAsia" w:ascii="宋体" w:hAnsi="宋体" w:eastAsia="宋体" w:cs="宋体"/>
          <w:sz w:val="24"/>
          <w:szCs w:val="24"/>
        </w:rPr>
        <w:t>（2）企业为购建固定资产等发生的汇兑损益，在资产达到预定可使用状态之前发生的，可按有关规定予以资本化计入相关固定资产的购建成本；在这之后发生的计入当期损益。</w:t>
      </w:r>
      <w:r>
        <w:rPr>
          <w:rFonts w:hint="eastAsia" w:ascii="宋体" w:hAnsi="宋体" w:eastAsia="宋体" w:cs="宋体"/>
          <w:sz w:val="24"/>
          <w:szCs w:val="24"/>
        </w:rPr>
        <w:br w:type="textWrapping"/>
      </w:r>
      <w:r>
        <w:rPr>
          <w:rFonts w:hint="eastAsia" w:ascii="宋体" w:hAnsi="宋体" w:eastAsia="宋体" w:cs="宋体"/>
          <w:sz w:val="24"/>
          <w:szCs w:val="24"/>
        </w:rPr>
        <w:t>（3）企业为购建无形资产发生的汇兑损益，计入无形资产的价值。</w:t>
      </w:r>
      <w:r>
        <w:rPr>
          <w:rFonts w:hint="eastAsia" w:ascii="宋体" w:hAnsi="宋体" w:eastAsia="宋体" w:cs="宋体"/>
          <w:sz w:val="24"/>
          <w:szCs w:val="24"/>
        </w:rPr>
        <w:br w:type="textWrapping"/>
      </w:r>
    </w:p>
    <w:p w14:paraId="767FEBF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22.对于外汇统账制下集中结转法，下述说法正确的有：</w:t>
      </w:r>
    </w:p>
    <w:p w14:paraId="738397FB">
      <w:pPr>
        <w:spacing w:line="240" w:lineRule="auto"/>
        <w:jc w:val="left"/>
        <w:rPr>
          <w:rFonts w:hint="eastAsia" w:ascii="宋体" w:hAnsi="宋体" w:eastAsia="宋体" w:cs="宋体"/>
          <w:sz w:val="24"/>
          <w:szCs w:val="24"/>
        </w:rPr>
      </w:pPr>
      <w:r>
        <w:rPr>
          <w:rFonts w:hint="eastAsia" w:ascii="宋体" w:hAnsi="宋体" w:eastAsia="宋体" w:cs="宋体"/>
          <w:sz w:val="24"/>
          <w:szCs w:val="24"/>
        </w:rPr>
        <w:t>A.外币账户平时一律按选用的市场汇率记账</w:t>
      </w:r>
      <w:r>
        <w:rPr>
          <w:rFonts w:hint="eastAsia" w:ascii="宋体" w:hAnsi="宋体" w:eastAsia="宋体" w:cs="宋体"/>
          <w:sz w:val="24"/>
          <w:szCs w:val="24"/>
        </w:rPr>
        <w:br w:type="textWrapping"/>
      </w:r>
      <w:r>
        <w:rPr>
          <w:rFonts w:hint="eastAsia" w:ascii="宋体" w:hAnsi="宋体" w:eastAsia="宋体" w:cs="宋体"/>
          <w:sz w:val="24"/>
          <w:szCs w:val="24"/>
        </w:rPr>
        <w:t>B.平时不确认汇兑损益</w:t>
      </w:r>
      <w:r>
        <w:rPr>
          <w:rFonts w:hint="eastAsia" w:ascii="宋体" w:hAnsi="宋体" w:eastAsia="宋体" w:cs="宋体"/>
          <w:sz w:val="24"/>
          <w:szCs w:val="24"/>
        </w:rPr>
        <w:br w:type="textWrapping"/>
      </w:r>
      <w:r>
        <w:rPr>
          <w:rFonts w:hint="eastAsia" w:ascii="宋体" w:hAnsi="宋体" w:eastAsia="宋体" w:cs="宋体"/>
          <w:sz w:val="24"/>
          <w:szCs w:val="24"/>
        </w:rPr>
        <w:t>C.期末将外币账户的余额按期末汇率进行调整</w:t>
      </w:r>
      <w:r>
        <w:rPr>
          <w:rFonts w:hint="eastAsia" w:ascii="宋体" w:hAnsi="宋体" w:eastAsia="宋体" w:cs="宋体"/>
          <w:sz w:val="24"/>
          <w:szCs w:val="24"/>
        </w:rPr>
        <w:br w:type="textWrapping"/>
      </w:r>
      <w:r>
        <w:rPr>
          <w:rFonts w:hint="eastAsia" w:ascii="宋体" w:hAnsi="宋体" w:eastAsia="宋体" w:cs="宋体"/>
          <w:sz w:val="24"/>
          <w:szCs w:val="24"/>
        </w:rPr>
        <w:t>D.平时根据汇率变化随时确认汇兑损益</w:t>
      </w:r>
      <w:r>
        <w:rPr>
          <w:rFonts w:hint="eastAsia" w:ascii="宋体" w:hAnsi="宋体" w:eastAsia="宋体" w:cs="宋体"/>
          <w:sz w:val="24"/>
          <w:szCs w:val="24"/>
        </w:rPr>
        <w:br w:type="textWrapping"/>
      </w:r>
      <w:r>
        <w:rPr>
          <w:rFonts w:hint="eastAsia" w:ascii="宋体" w:hAnsi="宋体" w:eastAsia="宋体" w:cs="宋体"/>
          <w:sz w:val="24"/>
          <w:szCs w:val="24"/>
        </w:rPr>
        <w:t>E.期末将调整后的人民币余额与原账面余额的差额一笔计入汇兑损益</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外汇统账制下的集中结转法是指企业对外币账户平时一律按选用的市场汇率（业务发生日汇率或期初汇率）记账，平时不确认汇兑损益，期末（月末、季末、年末）将外币账户的余额按期末汇率进行调整，将调整后的期末人民币余额与原账面余额的差额集中计算一笔汇兑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外汇统账制下的集中结转法是指企业对外币账户平时一律按选用的市场汇率（业务发生日汇率或期初汇率）记账，平时不确认汇兑损益，期末（月末、季末、年末）将外币账户的余额按期末汇率进行调整，将调整后的期末人民币余额与原账面余额的差额集中计算一笔汇兑损益。</w:t>
      </w:r>
      <w:r>
        <w:rPr>
          <w:rFonts w:hint="eastAsia" w:ascii="宋体" w:hAnsi="宋体" w:eastAsia="宋体" w:cs="宋体"/>
          <w:sz w:val="24"/>
          <w:szCs w:val="24"/>
        </w:rPr>
        <w:br w:type="textWrapping"/>
      </w:r>
    </w:p>
    <w:p w14:paraId="6A04BF2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23.按现行汇率法进行外币报表折算时，可按编表日的期末汇率折算的报表项目有（）。</w:t>
      </w:r>
    </w:p>
    <w:p w14:paraId="26469E3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A.应收账款</w:t>
      </w:r>
      <w:r>
        <w:rPr>
          <w:rFonts w:hint="eastAsia" w:ascii="宋体" w:hAnsi="宋体" w:eastAsia="宋体" w:cs="宋体"/>
          <w:sz w:val="24"/>
          <w:szCs w:val="24"/>
        </w:rPr>
        <w:br w:type="textWrapping"/>
      </w:r>
      <w:r>
        <w:rPr>
          <w:rFonts w:hint="eastAsia" w:ascii="宋体" w:hAnsi="宋体" w:eastAsia="宋体" w:cs="宋体"/>
          <w:sz w:val="24"/>
          <w:szCs w:val="24"/>
        </w:rPr>
        <w:t>B.实收资本</w:t>
      </w:r>
      <w:r>
        <w:rPr>
          <w:rFonts w:hint="eastAsia" w:ascii="宋体" w:hAnsi="宋体" w:eastAsia="宋体" w:cs="宋体"/>
          <w:sz w:val="24"/>
          <w:szCs w:val="24"/>
        </w:rPr>
        <w:br w:type="textWrapping"/>
      </w:r>
      <w:r>
        <w:rPr>
          <w:rFonts w:hint="eastAsia" w:ascii="宋体" w:hAnsi="宋体" w:eastAsia="宋体" w:cs="宋体"/>
          <w:sz w:val="24"/>
          <w:szCs w:val="24"/>
        </w:rPr>
        <w:t>C.未分配利润</w:t>
      </w:r>
      <w:r>
        <w:rPr>
          <w:rFonts w:hint="eastAsia" w:ascii="宋体" w:hAnsi="宋体" w:eastAsia="宋体" w:cs="宋体"/>
          <w:sz w:val="24"/>
          <w:szCs w:val="24"/>
        </w:rPr>
        <w:br w:type="textWrapping"/>
      </w:r>
      <w:r>
        <w:rPr>
          <w:rFonts w:hint="eastAsia" w:ascii="宋体" w:hAnsi="宋体" w:eastAsia="宋体" w:cs="宋体"/>
          <w:sz w:val="24"/>
          <w:szCs w:val="24"/>
        </w:rPr>
        <w:t>D.短期借款</w:t>
      </w:r>
      <w:r>
        <w:rPr>
          <w:rFonts w:hint="eastAsia" w:ascii="宋体" w:hAnsi="宋体" w:eastAsia="宋体" w:cs="宋体"/>
          <w:sz w:val="24"/>
          <w:szCs w:val="24"/>
        </w:rPr>
        <w:br w:type="textWrapping"/>
      </w:r>
      <w:r>
        <w:rPr>
          <w:rFonts w:hint="eastAsia" w:ascii="宋体" w:hAnsi="宋体" w:eastAsia="宋体" w:cs="宋体"/>
          <w:sz w:val="24"/>
          <w:szCs w:val="24"/>
        </w:rPr>
        <w:t>E.存货</w:t>
      </w:r>
      <w:r>
        <w:rPr>
          <w:rFonts w:hint="eastAsia" w:ascii="宋体" w:hAnsi="宋体" w:eastAsia="宋体" w:cs="宋体"/>
          <w:sz w:val="24"/>
          <w:szCs w:val="24"/>
        </w:rPr>
        <w:br w:type="textWrapping"/>
      </w:r>
      <w:r>
        <w:rPr>
          <w:rFonts w:hint="eastAsia" w:ascii="宋体" w:hAnsi="宋体" w:eastAsia="宋体" w:cs="宋体"/>
          <w:sz w:val="24"/>
          <w:szCs w:val="24"/>
        </w:rPr>
        <w:t>正确答案：A D E</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现行汇率法下，资产负债表中的所有资产、负债项目，都按照编表日的现行汇率（期末汇率）进行折算，只有所有者权益项目按收到时的历史汇率折算，未分配利润项目则为轧算的平衡数。</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现行汇率法下，资产负债表中的所有资产、负债项目，都按照编表日的现行汇率（期末汇率）进行折算，只有所有者权益项目按收到时的历史汇率折算，未分配利润项目则为轧算的平衡数。</w:t>
      </w:r>
      <w:r>
        <w:rPr>
          <w:rFonts w:hint="eastAsia" w:ascii="宋体" w:hAnsi="宋体" w:eastAsia="宋体" w:cs="宋体"/>
          <w:sz w:val="24"/>
          <w:szCs w:val="24"/>
        </w:rPr>
        <w:br w:type="textWrapping"/>
      </w:r>
    </w:p>
    <w:p w14:paraId="482905B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24.对于外汇统账制和外汇分账制，下述说法是正确的有（）。</w:t>
      </w:r>
    </w:p>
    <w:p w14:paraId="250523CE">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A.账务处理程序不同</w:t>
      </w:r>
      <w:r>
        <w:rPr>
          <w:rFonts w:hint="eastAsia" w:ascii="宋体" w:hAnsi="宋体" w:eastAsia="宋体" w:cs="宋体"/>
          <w:sz w:val="24"/>
          <w:szCs w:val="24"/>
        </w:rPr>
        <w:br w:type="textWrapping"/>
      </w:r>
      <w:r>
        <w:rPr>
          <w:rFonts w:hint="eastAsia" w:ascii="宋体" w:hAnsi="宋体" w:eastAsia="宋体" w:cs="宋体"/>
          <w:sz w:val="24"/>
          <w:szCs w:val="24"/>
        </w:rPr>
        <w:t>B.产生的结果不同</w:t>
      </w:r>
      <w:r>
        <w:rPr>
          <w:rFonts w:hint="eastAsia" w:ascii="宋体" w:hAnsi="宋体" w:eastAsia="宋体" w:cs="宋体"/>
          <w:sz w:val="24"/>
          <w:szCs w:val="24"/>
        </w:rPr>
        <w:br w:type="textWrapping"/>
      </w:r>
      <w:r>
        <w:rPr>
          <w:rFonts w:hint="eastAsia" w:ascii="宋体" w:hAnsi="宋体" w:eastAsia="宋体" w:cs="宋体"/>
          <w:sz w:val="24"/>
          <w:szCs w:val="24"/>
        </w:rPr>
        <w:t>C.产生的结果相同</w:t>
      </w:r>
      <w:r>
        <w:rPr>
          <w:rFonts w:hint="eastAsia" w:ascii="宋体" w:hAnsi="宋体" w:eastAsia="宋体" w:cs="宋体"/>
          <w:sz w:val="24"/>
          <w:szCs w:val="24"/>
        </w:rPr>
        <w:br w:type="textWrapping"/>
      </w:r>
      <w:r>
        <w:rPr>
          <w:rFonts w:hint="eastAsia" w:ascii="宋体" w:hAnsi="宋体" w:eastAsia="宋体" w:cs="宋体"/>
          <w:sz w:val="24"/>
          <w:szCs w:val="24"/>
        </w:rPr>
        <w:t>D.账务处理程序相同</w:t>
      </w:r>
      <w:r>
        <w:rPr>
          <w:rFonts w:hint="eastAsia" w:ascii="宋体" w:hAnsi="宋体" w:eastAsia="宋体" w:cs="宋体"/>
          <w:sz w:val="24"/>
          <w:szCs w:val="24"/>
        </w:rPr>
        <w:br w:type="textWrapping"/>
      </w:r>
      <w:r>
        <w:rPr>
          <w:rFonts w:hint="eastAsia" w:ascii="宋体" w:hAnsi="宋体" w:eastAsia="宋体" w:cs="宋体"/>
          <w:sz w:val="24"/>
          <w:szCs w:val="24"/>
        </w:rPr>
        <w:t>E.计算出的汇兑差额相同，相应的会计处理也相同，均计入当期损益</w:t>
      </w:r>
      <w:r>
        <w:rPr>
          <w:rFonts w:hint="eastAsia" w:ascii="宋体" w:hAnsi="宋体" w:eastAsia="宋体" w:cs="宋体"/>
          <w:sz w:val="24"/>
          <w:szCs w:val="24"/>
        </w:rPr>
        <w:br w:type="textWrapping"/>
      </w:r>
      <w:r>
        <w:rPr>
          <w:rFonts w:hint="eastAsia" w:ascii="宋体" w:hAnsi="宋体" w:eastAsia="宋体" w:cs="宋体"/>
          <w:sz w:val="24"/>
          <w:szCs w:val="24"/>
        </w:rPr>
        <w:t>正确答案：A C E</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正确答案解释：【答题解析】用外汇统账制还是外汇分账制记账方法，只是账务处理程序的不同，产生的结果应当相同，计算出的汇兑差额相同，相应的会计处理也相同，均计入当期损益。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错误答案解释：【答题解析】用外汇统账制还是外汇分账制记账方法，只是账务处理程序的不同，产生的结果应当相同，计算出的汇兑差额相同，相应的会计处理也相同，均计入当期损益。</w:t>
      </w:r>
      <w:r>
        <w:rPr>
          <w:rFonts w:hint="eastAsia" w:ascii="宋体" w:hAnsi="宋体" w:eastAsia="宋体" w:cs="宋体"/>
          <w:sz w:val="24"/>
          <w:szCs w:val="24"/>
        </w:rPr>
        <w:br w:type="textWrapping"/>
      </w:r>
    </w:p>
    <w:p w14:paraId="4E007FA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25.外币报表折算的目的主要是（）</w:t>
      </w:r>
    </w:p>
    <w:p w14:paraId="08243714">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A.为提供特种财务报表，便于报表使用者理解</w:t>
      </w:r>
      <w:r>
        <w:rPr>
          <w:rFonts w:hint="eastAsia" w:ascii="宋体" w:hAnsi="宋体" w:eastAsia="宋体" w:cs="宋体"/>
          <w:sz w:val="24"/>
          <w:szCs w:val="24"/>
        </w:rPr>
        <w:br w:type="textWrapping"/>
      </w:r>
      <w:r>
        <w:rPr>
          <w:rFonts w:hint="eastAsia" w:ascii="宋体" w:hAnsi="宋体" w:eastAsia="宋体" w:cs="宋体"/>
          <w:sz w:val="24"/>
          <w:szCs w:val="24"/>
        </w:rPr>
        <w:t>B.为编制集团公司汇总报表的需要</w:t>
      </w:r>
      <w:r>
        <w:rPr>
          <w:rFonts w:hint="eastAsia" w:ascii="宋体" w:hAnsi="宋体" w:eastAsia="宋体" w:cs="宋体"/>
          <w:sz w:val="24"/>
          <w:szCs w:val="24"/>
        </w:rPr>
        <w:br w:type="textWrapping"/>
      </w:r>
      <w:r>
        <w:rPr>
          <w:rFonts w:hint="eastAsia" w:ascii="宋体" w:hAnsi="宋体" w:eastAsia="宋体" w:cs="宋体"/>
          <w:sz w:val="24"/>
          <w:szCs w:val="24"/>
        </w:rPr>
        <w:t>C.为控股公司编制合并报表的需要</w:t>
      </w:r>
      <w:r>
        <w:rPr>
          <w:rFonts w:hint="eastAsia" w:ascii="宋体" w:hAnsi="宋体" w:eastAsia="宋体" w:cs="宋体"/>
          <w:sz w:val="24"/>
          <w:szCs w:val="24"/>
        </w:rPr>
        <w:br w:type="textWrapping"/>
      </w:r>
      <w:r>
        <w:rPr>
          <w:rFonts w:hint="eastAsia" w:ascii="宋体" w:hAnsi="宋体" w:eastAsia="宋体" w:cs="宋体"/>
          <w:sz w:val="24"/>
          <w:szCs w:val="24"/>
        </w:rPr>
        <w:t>D.是体现记账本位币核算原则的需要</w:t>
      </w:r>
      <w:r>
        <w:rPr>
          <w:rFonts w:hint="eastAsia" w:ascii="宋体" w:hAnsi="宋体" w:eastAsia="宋体" w:cs="宋体"/>
          <w:sz w:val="24"/>
          <w:szCs w:val="24"/>
        </w:rPr>
        <w:br w:type="textWrapping"/>
      </w:r>
      <w:r>
        <w:rPr>
          <w:rFonts w:hint="eastAsia" w:ascii="宋体" w:hAnsi="宋体" w:eastAsia="宋体" w:cs="宋体"/>
          <w:sz w:val="24"/>
          <w:szCs w:val="24"/>
        </w:rPr>
        <w:t>E.为跨国企业享受同等国民待遇的需要</w:t>
      </w:r>
      <w:r>
        <w:rPr>
          <w:rFonts w:hint="eastAsia" w:ascii="宋体" w:hAnsi="宋体" w:eastAsia="宋体" w:cs="宋体"/>
          <w:sz w:val="24"/>
          <w:szCs w:val="24"/>
        </w:rPr>
        <w:br w:type="textWrapping"/>
      </w:r>
      <w:r>
        <w:rPr>
          <w:rFonts w:hint="eastAsia" w:ascii="宋体" w:hAnsi="宋体" w:eastAsia="宋体" w:cs="宋体"/>
          <w:sz w:val="24"/>
          <w:szCs w:val="24"/>
        </w:rPr>
        <w:t>正确答案：A C</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外币报表折算主要目的有两个：第一是为了提供特种财务报表，用以满足有关方面和人士的特殊要求，特别是为了使习惯持不同货币观念的报表使用者更便于理解，而将一种货币单位表述的财务报表，折算成其要求的另一种货币单位表述的财务报表。第二种目的是为了编制合并报表而进行的外币报表换算，这主要适用于跨国经营的控股公司与其在国外附属公司财务报表折算后合并的需要，也是合并报表的先决条件。</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外币报表折算主要目的有两个：第一是为了提供特种财务报表，用以满足有关方面和人士的特殊要求，特别是为了使习惯持不同货币观念的报表使用者更便于理解，而将一种货币单位表述的财务报表，折算成其要求的另一种货币单位表述的财务报表。第二种目的是为了编制合并报表而进行的外币报表换算，这主要适用于跨国经营的控股公司与其在国外附属公司财务报表折算后合并的需要，也是合并报表的先决条件。</w:t>
      </w:r>
      <w:r>
        <w:rPr>
          <w:rFonts w:hint="eastAsia" w:ascii="宋体" w:hAnsi="宋体" w:eastAsia="宋体" w:cs="宋体"/>
          <w:sz w:val="24"/>
          <w:szCs w:val="24"/>
        </w:rPr>
        <w:br w:type="textWrapping"/>
      </w:r>
    </w:p>
    <w:p w14:paraId="30F51F7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26.下列项目中，采用历史汇率折算的有（）。</w:t>
      </w:r>
    </w:p>
    <w:p w14:paraId="5784E8F3">
      <w:pPr>
        <w:spacing w:line="240" w:lineRule="auto"/>
        <w:jc w:val="left"/>
        <w:rPr>
          <w:rFonts w:hint="eastAsia" w:ascii="宋体" w:hAnsi="宋体" w:eastAsia="宋体" w:cs="宋体"/>
          <w:sz w:val="24"/>
          <w:szCs w:val="24"/>
        </w:rPr>
      </w:pPr>
      <w:r>
        <w:rPr>
          <w:rFonts w:hint="eastAsia" w:ascii="宋体" w:hAnsi="宋体" w:eastAsia="宋体" w:cs="宋体"/>
          <w:sz w:val="24"/>
          <w:szCs w:val="24"/>
        </w:rPr>
        <w:t>A.现行汇率法下的实收资本</w:t>
      </w:r>
      <w:r>
        <w:rPr>
          <w:rFonts w:hint="eastAsia" w:ascii="宋体" w:hAnsi="宋体" w:eastAsia="宋体" w:cs="宋体"/>
          <w:sz w:val="24"/>
          <w:szCs w:val="24"/>
        </w:rPr>
        <w:br w:type="textWrapping"/>
      </w:r>
      <w:r>
        <w:rPr>
          <w:rFonts w:hint="eastAsia" w:ascii="宋体" w:hAnsi="宋体" w:eastAsia="宋体" w:cs="宋体"/>
          <w:sz w:val="24"/>
          <w:szCs w:val="24"/>
        </w:rPr>
        <w:t>B.时态法下按市价计价的长期投资</w:t>
      </w:r>
      <w:r>
        <w:rPr>
          <w:rFonts w:hint="eastAsia" w:ascii="宋体" w:hAnsi="宋体" w:eastAsia="宋体" w:cs="宋体"/>
          <w:sz w:val="24"/>
          <w:szCs w:val="24"/>
        </w:rPr>
        <w:br w:type="textWrapping"/>
      </w:r>
      <w:r>
        <w:rPr>
          <w:rFonts w:hint="eastAsia" w:ascii="宋体" w:hAnsi="宋体" w:eastAsia="宋体" w:cs="宋体"/>
          <w:sz w:val="24"/>
          <w:szCs w:val="24"/>
        </w:rPr>
        <w:t>C.流动项目与非流动项目法下的固定资产</w:t>
      </w:r>
      <w:r>
        <w:rPr>
          <w:rFonts w:hint="eastAsia" w:ascii="宋体" w:hAnsi="宋体" w:eastAsia="宋体" w:cs="宋体"/>
          <w:sz w:val="24"/>
          <w:szCs w:val="24"/>
        </w:rPr>
        <w:br w:type="textWrapping"/>
      </w:r>
      <w:r>
        <w:rPr>
          <w:rFonts w:hint="eastAsia" w:ascii="宋体" w:hAnsi="宋体" w:eastAsia="宋体" w:cs="宋体"/>
          <w:sz w:val="24"/>
          <w:szCs w:val="24"/>
        </w:rPr>
        <w:t>D.货币项目与非货币项目法下的应收账款</w:t>
      </w:r>
      <w:r>
        <w:rPr>
          <w:rFonts w:hint="eastAsia" w:ascii="宋体" w:hAnsi="宋体" w:eastAsia="宋体" w:cs="宋体"/>
          <w:sz w:val="24"/>
          <w:szCs w:val="24"/>
        </w:rPr>
        <w:br w:type="textWrapping"/>
      </w:r>
      <w:r>
        <w:rPr>
          <w:rFonts w:hint="eastAsia" w:ascii="宋体" w:hAnsi="宋体" w:eastAsia="宋体" w:cs="宋体"/>
          <w:sz w:val="24"/>
          <w:szCs w:val="24"/>
        </w:rPr>
        <w:t>E.货币项目和非货币项目下的存货</w:t>
      </w:r>
      <w:r>
        <w:rPr>
          <w:rFonts w:hint="eastAsia" w:ascii="宋体" w:hAnsi="宋体" w:eastAsia="宋体" w:cs="宋体"/>
          <w:sz w:val="24"/>
          <w:szCs w:val="24"/>
        </w:rPr>
        <w:br w:type="textWrapping"/>
      </w:r>
      <w:r>
        <w:rPr>
          <w:rFonts w:hint="eastAsia" w:ascii="宋体" w:hAnsi="宋体" w:eastAsia="宋体" w:cs="宋体"/>
          <w:sz w:val="24"/>
          <w:szCs w:val="24"/>
        </w:rPr>
        <w:t>正确答案：A C E</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w:t>
      </w:r>
      <w:r>
        <w:rPr>
          <w:rFonts w:hint="eastAsia" w:ascii="宋体" w:hAnsi="宋体" w:eastAsia="宋体" w:cs="宋体"/>
          <w:sz w:val="24"/>
          <w:szCs w:val="24"/>
        </w:rPr>
        <w:br w:type="textWrapping"/>
      </w:r>
      <w:r>
        <w:rPr>
          <w:rFonts w:hint="eastAsia" w:ascii="宋体" w:hAnsi="宋体" w:eastAsia="宋体" w:cs="宋体"/>
          <w:sz w:val="24"/>
          <w:szCs w:val="24"/>
        </w:rPr>
        <w:t>现行汇率法也称期末汇率法，在这种方法下，资产负债表中的所有资产、负债项目，都按照编表日的现行汇率（期末汇率）进行折算，只有所有者权益项目按收到时的历史汇率折算，未分配利润项目则为轧算的平衡数。</w:t>
      </w:r>
      <w:r>
        <w:rPr>
          <w:rFonts w:hint="eastAsia" w:ascii="宋体" w:hAnsi="宋体" w:eastAsia="宋体" w:cs="宋体"/>
          <w:sz w:val="24"/>
          <w:szCs w:val="24"/>
        </w:rPr>
        <w:br w:type="textWrapping"/>
      </w:r>
      <w:r>
        <w:rPr>
          <w:rFonts w:hint="eastAsia" w:ascii="宋体" w:hAnsi="宋体" w:eastAsia="宋体" w:cs="宋体"/>
          <w:sz w:val="24"/>
          <w:szCs w:val="24"/>
        </w:rPr>
        <w:t>流动与非流动法是将资产负债表的项目按其流动性质，划分为流动性项目和非流动性项目两类，并分别采用不同的汇率进行折算。对流动项目类的流动资产和流动负债，按资产负债表日的期末现行汇率折算；对非流动项目类的资产和负债，按原来入账时的历史汇率折算，所有者权益项目按历史汇率折算，未分配利润项目为轧算的平衡数；</w:t>
      </w:r>
      <w:r>
        <w:rPr>
          <w:rFonts w:hint="eastAsia" w:ascii="宋体" w:hAnsi="宋体" w:eastAsia="宋体" w:cs="宋体"/>
          <w:sz w:val="24"/>
          <w:szCs w:val="24"/>
        </w:rPr>
        <w:br w:type="textWrapping"/>
      </w:r>
      <w:r>
        <w:rPr>
          <w:rFonts w:hint="eastAsia" w:ascii="宋体" w:hAnsi="宋体" w:eastAsia="宋体" w:cs="宋体"/>
          <w:sz w:val="24"/>
          <w:szCs w:val="24"/>
        </w:rPr>
        <w:t>货币与非货币法是指将资产负债表中的项目分为货币性项目和非货币性项目两类。企业拥有的货币及拥有的将在未来收到或付出一笔固定的外币金额的权利或责任。货币性项目按资产负债表日的期末汇率折算，非货币性项目按其发生时的历史汇率折算，实收资本项目按历史汇率折算，未分配利润为轧平的平衡数。</w:t>
      </w:r>
      <w:r>
        <w:rPr>
          <w:rFonts w:hint="eastAsia" w:ascii="宋体" w:hAnsi="宋体" w:eastAsia="宋体" w:cs="宋体"/>
          <w:sz w:val="24"/>
          <w:szCs w:val="24"/>
        </w:rPr>
        <w:br w:type="textWrapping"/>
      </w:r>
      <w:r>
        <w:rPr>
          <w:rFonts w:hint="eastAsia" w:ascii="宋体" w:hAnsi="宋体" w:eastAsia="宋体" w:cs="宋体"/>
          <w:sz w:val="24"/>
          <w:szCs w:val="24"/>
        </w:rPr>
        <w:t>时态法是一种多种汇率法，这种方法下，除货币性项目资产和负债外,其他资产和负债项目，在历史成本计量模式下，是按取得或承担时的货币金额计量的，在现行成本计量模式下，是按它们在资产负债表日的货币金额计量的，因此应依据其特性，分别按期末汇率和历史汇率折算。</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w:t>
      </w:r>
      <w:r>
        <w:rPr>
          <w:rFonts w:hint="eastAsia" w:ascii="宋体" w:hAnsi="宋体" w:eastAsia="宋体" w:cs="宋体"/>
          <w:sz w:val="24"/>
          <w:szCs w:val="24"/>
        </w:rPr>
        <w:br w:type="textWrapping"/>
      </w:r>
      <w:r>
        <w:rPr>
          <w:rFonts w:hint="eastAsia" w:ascii="宋体" w:hAnsi="宋体" w:eastAsia="宋体" w:cs="宋体"/>
          <w:sz w:val="24"/>
          <w:szCs w:val="24"/>
        </w:rPr>
        <w:t>现行汇率法也称期末汇率法，在这种方法下，资产负债表中的所有资产、负债项目，都按照编表日的现行汇率（期末汇率）进行折算，只有所有者权益项目按收到时的历史汇率折算，未分配利润项目则为轧算的平衡数。</w:t>
      </w:r>
      <w:r>
        <w:rPr>
          <w:rFonts w:hint="eastAsia" w:ascii="宋体" w:hAnsi="宋体" w:eastAsia="宋体" w:cs="宋体"/>
          <w:sz w:val="24"/>
          <w:szCs w:val="24"/>
        </w:rPr>
        <w:br w:type="textWrapping"/>
      </w:r>
      <w:r>
        <w:rPr>
          <w:rFonts w:hint="eastAsia" w:ascii="宋体" w:hAnsi="宋体" w:eastAsia="宋体" w:cs="宋体"/>
          <w:sz w:val="24"/>
          <w:szCs w:val="24"/>
        </w:rPr>
        <w:t>流动与非流动法是将资产负债表的项目按其流动性质，划分为流动性项目和非流动性项目两类，并分别采用不同的汇率进行折算。对流动项目类的流动资产和流动负债，按资产负债表日的期末现行汇率折算；对非流动项目类的资产和负债，按原来入账时的历史汇率折算，所有者权益项目按历史汇率折算，未分配利润项目为轧算的平衡数；</w:t>
      </w:r>
      <w:r>
        <w:rPr>
          <w:rFonts w:hint="eastAsia" w:ascii="宋体" w:hAnsi="宋体" w:eastAsia="宋体" w:cs="宋体"/>
          <w:sz w:val="24"/>
          <w:szCs w:val="24"/>
        </w:rPr>
        <w:br w:type="textWrapping"/>
      </w:r>
      <w:r>
        <w:rPr>
          <w:rFonts w:hint="eastAsia" w:ascii="宋体" w:hAnsi="宋体" w:eastAsia="宋体" w:cs="宋体"/>
          <w:sz w:val="24"/>
          <w:szCs w:val="24"/>
        </w:rPr>
        <w:t>货币与非货币法是指将资产负债表中的项目分为货币性项目和非货币性项目两类。企业拥有的货币及拥有的将在未来收到或付出一笔固定的外币金额的权利或责任。货币性项目按资产负债表日的期末汇率折算，非货币性项目按其发生时的历史汇率折算，实收资本项目按历史汇率折算，未分配利润为轧平的平衡数。</w:t>
      </w:r>
      <w:r>
        <w:rPr>
          <w:rFonts w:hint="eastAsia" w:ascii="宋体" w:hAnsi="宋体" w:eastAsia="宋体" w:cs="宋体"/>
          <w:sz w:val="24"/>
          <w:szCs w:val="24"/>
        </w:rPr>
        <w:br w:type="textWrapping"/>
      </w:r>
      <w:r>
        <w:rPr>
          <w:rFonts w:hint="eastAsia" w:ascii="宋体" w:hAnsi="宋体" w:eastAsia="宋体" w:cs="宋体"/>
          <w:sz w:val="24"/>
          <w:szCs w:val="24"/>
        </w:rPr>
        <w:t>时态法是一种多种汇率法，这种方法下，除货币性项目资产和负债外,其他资产和负债项目，在历史成本计量模式下，是按取得或承担时的货币金额计量的，在现行成本计量模式下，是按它们在资产负债表日的货币金额计量的，因此应依据其特性，分别按期末汇率和历史汇率折算。</w:t>
      </w:r>
      <w:r>
        <w:rPr>
          <w:rFonts w:hint="eastAsia" w:ascii="宋体" w:hAnsi="宋体" w:eastAsia="宋体" w:cs="宋体"/>
          <w:sz w:val="24"/>
          <w:szCs w:val="24"/>
        </w:rPr>
        <w:br w:type="textWrapping"/>
      </w:r>
    </w:p>
    <w:p w14:paraId="2F88E26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27.在下列项目中，可以计入当期损益的有（）。</w:t>
      </w:r>
    </w:p>
    <w:p w14:paraId="75A64EC3">
      <w:pPr>
        <w:spacing w:line="240" w:lineRule="auto"/>
        <w:jc w:val="left"/>
        <w:rPr>
          <w:rFonts w:hint="eastAsia" w:ascii="宋体" w:hAnsi="宋体" w:eastAsia="宋体" w:cs="宋体"/>
          <w:sz w:val="24"/>
          <w:szCs w:val="24"/>
        </w:rPr>
      </w:pPr>
      <w:r>
        <w:rPr>
          <w:rFonts w:hint="eastAsia" w:ascii="宋体" w:hAnsi="宋体" w:eastAsia="宋体" w:cs="宋体"/>
          <w:sz w:val="24"/>
          <w:szCs w:val="24"/>
        </w:rPr>
        <w:t>A.外币资本折算差额</w:t>
      </w:r>
      <w:r>
        <w:rPr>
          <w:rFonts w:hint="eastAsia" w:ascii="宋体" w:hAnsi="宋体" w:eastAsia="宋体" w:cs="宋体"/>
          <w:sz w:val="24"/>
          <w:szCs w:val="24"/>
        </w:rPr>
        <w:br w:type="textWrapping"/>
      </w:r>
      <w:r>
        <w:rPr>
          <w:rFonts w:hint="eastAsia" w:ascii="宋体" w:hAnsi="宋体" w:eastAsia="宋体" w:cs="宋体"/>
          <w:sz w:val="24"/>
          <w:szCs w:val="24"/>
        </w:rPr>
        <w:t>B.买卖外汇时发生的折算差额</w:t>
      </w:r>
      <w:r>
        <w:rPr>
          <w:rFonts w:hint="eastAsia" w:ascii="宋体" w:hAnsi="宋体" w:eastAsia="宋体" w:cs="宋体"/>
          <w:sz w:val="24"/>
          <w:szCs w:val="24"/>
        </w:rPr>
        <w:br w:type="textWrapping"/>
      </w:r>
      <w:r>
        <w:rPr>
          <w:rFonts w:hint="eastAsia" w:ascii="宋体" w:hAnsi="宋体" w:eastAsia="宋体" w:cs="宋体"/>
          <w:sz w:val="24"/>
          <w:szCs w:val="24"/>
        </w:rPr>
        <w:t>C.企业在外币交易中发生的折算差额</w:t>
      </w:r>
      <w:r>
        <w:rPr>
          <w:rFonts w:hint="eastAsia" w:ascii="宋体" w:hAnsi="宋体" w:eastAsia="宋体" w:cs="宋体"/>
          <w:sz w:val="24"/>
          <w:szCs w:val="24"/>
        </w:rPr>
        <w:br w:type="textWrapping"/>
      </w:r>
      <w:r>
        <w:rPr>
          <w:rFonts w:hint="eastAsia" w:ascii="宋体" w:hAnsi="宋体" w:eastAsia="宋体" w:cs="宋体"/>
          <w:sz w:val="24"/>
          <w:szCs w:val="24"/>
        </w:rPr>
        <w:t>D.期末有关外币账户的折算差额调整</w:t>
      </w:r>
      <w:r>
        <w:rPr>
          <w:rFonts w:hint="eastAsia" w:ascii="宋体" w:hAnsi="宋体" w:eastAsia="宋体" w:cs="宋体"/>
          <w:sz w:val="24"/>
          <w:szCs w:val="24"/>
        </w:rPr>
        <w:br w:type="textWrapping"/>
      </w:r>
      <w:r>
        <w:rPr>
          <w:rFonts w:hint="eastAsia" w:ascii="宋体" w:hAnsi="宋体" w:eastAsia="宋体" w:cs="宋体"/>
          <w:sz w:val="24"/>
          <w:szCs w:val="24"/>
        </w:rPr>
        <w:t>E.企业购买无形资产发生的折算差额</w:t>
      </w:r>
      <w:r>
        <w:rPr>
          <w:rFonts w:hint="eastAsia" w:ascii="宋体" w:hAnsi="宋体" w:eastAsia="宋体" w:cs="宋体"/>
          <w:sz w:val="24"/>
          <w:szCs w:val="24"/>
        </w:rPr>
        <w:br w:type="textWrapping"/>
      </w:r>
      <w:r>
        <w:rPr>
          <w:rFonts w:hint="eastAsia" w:ascii="宋体" w:hAnsi="宋体" w:eastAsia="宋体" w:cs="宋体"/>
          <w:sz w:val="24"/>
          <w:szCs w:val="24"/>
        </w:rPr>
        <w:t>正确答案：B C 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w:t>
      </w:r>
      <w:r>
        <w:rPr>
          <w:rFonts w:hint="eastAsia" w:ascii="宋体" w:hAnsi="宋体" w:eastAsia="宋体" w:cs="宋体"/>
          <w:sz w:val="24"/>
          <w:szCs w:val="24"/>
        </w:rPr>
        <w:br w:type="textWrapping"/>
      </w:r>
      <w:r>
        <w:rPr>
          <w:rFonts w:hint="eastAsia" w:ascii="宋体" w:hAnsi="宋体" w:eastAsia="宋体" w:cs="宋体"/>
          <w:sz w:val="24"/>
          <w:szCs w:val="24"/>
        </w:rPr>
        <w:t>由于汇兑损益分为外币交易损益和外币报表折算损益，对损益的处理各有不同。按照会计准则的规定外币资本投入时无论是否存在合同汇率，均按交易日即期汇率折算，这样外币投入资本不会产生资本核算差额。因此，A的选项不对。</w:t>
      </w:r>
      <w:r>
        <w:rPr>
          <w:rFonts w:hint="eastAsia" w:ascii="宋体" w:hAnsi="宋体" w:eastAsia="宋体" w:cs="宋体"/>
          <w:sz w:val="24"/>
          <w:szCs w:val="24"/>
        </w:rPr>
        <w:br w:type="textWrapping"/>
      </w:r>
      <w:r>
        <w:rPr>
          <w:rFonts w:hint="eastAsia" w:ascii="宋体" w:hAnsi="宋体" w:eastAsia="宋体" w:cs="宋体"/>
          <w:sz w:val="24"/>
          <w:szCs w:val="24"/>
        </w:rPr>
        <w:t>外币交易损益包括符合资本化条件的交易损益计入相关的资本化成本，不作为当期损益处理，E的选项是错的，这一项目的汇兑损益不计入当期损益，而是计入无形资产成本。</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w:t>
      </w:r>
      <w:r>
        <w:rPr>
          <w:rFonts w:hint="eastAsia" w:ascii="宋体" w:hAnsi="宋体" w:eastAsia="宋体" w:cs="宋体"/>
          <w:sz w:val="24"/>
          <w:szCs w:val="24"/>
        </w:rPr>
        <w:br w:type="textWrapping"/>
      </w:r>
      <w:r>
        <w:rPr>
          <w:rFonts w:hint="eastAsia" w:ascii="宋体" w:hAnsi="宋体" w:eastAsia="宋体" w:cs="宋体"/>
          <w:sz w:val="24"/>
          <w:szCs w:val="24"/>
        </w:rPr>
        <w:t>由于汇兑损益分为外币交易损益和外币报表折算损益，对损益的处理各有不同。按照会计准则的规定外币资本投入时无论是否存在合同汇率，均按交易日即期汇率折算，这样外币投入资本不会产生资本核算差额。因此，A的选项不对。</w:t>
      </w:r>
      <w:r>
        <w:rPr>
          <w:rFonts w:hint="eastAsia" w:ascii="宋体" w:hAnsi="宋体" w:eastAsia="宋体" w:cs="宋体"/>
          <w:sz w:val="24"/>
          <w:szCs w:val="24"/>
        </w:rPr>
        <w:br w:type="textWrapping"/>
      </w:r>
      <w:r>
        <w:rPr>
          <w:rFonts w:hint="eastAsia" w:ascii="宋体" w:hAnsi="宋体" w:eastAsia="宋体" w:cs="宋体"/>
          <w:sz w:val="24"/>
          <w:szCs w:val="24"/>
        </w:rPr>
        <w:t>外币交易损益包括符合资本化条件的交易损益计入相关的资本化成本，不作为当期损益处理，E的选项是错的，这一项目的汇兑损益不计入当期损益，而是计入无形资产成本。</w:t>
      </w:r>
      <w:r>
        <w:rPr>
          <w:rFonts w:hint="eastAsia" w:ascii="宋体" w:hAnsi="宋体" w:eastAsia="宋体" w:cs="宋体"/>
          <w:sz w:val="24"/>
          <w:szCs w:val="24"/>
        </w:rPr>
        <w:br w:type="textWrapping"/>
      </w:r>
    </w:p>
    <w:p w14:paraId="79C271B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三、判断题（每题3.5分，共31.5分）</w:t>
      </w:r>
      <w:r>
        <w:rPr>
          <w:rFonts w:hint="eastAsia" w:ascii="宋体" w:hAnsi="宋体" w:eastAsia="宋体" w:cs="宋体"/>
          <w:sz w:val="24"/>
          <w:szCs w:val="24"/>
        </w:rPr>
        <w:br w:type="textWrapping"/>
      </w:r>
    </w:p>
    <w:p w14:paraId="1B76CCD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29.我国除金融企业之外，所有企业外币业务都是采用外汇分账制作为外币业务的记账方法。</w:t>
      </w:r>
    </w:p>
    <w:p w14:paraId="7E56E22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外汇统账制是一种以本国货币为记账本位币的记账方法，即以人民币为记账单位来记录所发生的外汇交易业务，将发生的多种货币的经济业务，折合成人民币加以反映，外币在账上仅作辅助记录。我国除了有外币业务的金融企业外，其他企业一般都采用这种方法。</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外汇统账制是一种以本国货币为记账本位币的记账方法，即以人民币为记账单位来记录所发生的外汇交易业务，将发生的多种货币的经济业务，折合成人民币加以反映，外币在账上仅作辅助记录。我国除了有外币业务的金融企业外，其他企业一般都采用这种方法。</w:t>
      </w:r>
      <w:r>
        <w:rPr>
          <w:rFonts w:hint="eastAsia" w:ascii="宋体" w:hAnsi="宋体" w:eastAsia="宋体" w:cs="宋体"/>
          <w:sz w:val="24"/>
          <w:szCs w:val="24"/>
        </w:rPr>
        <w:br w:type="textWrapping"/>
      </w:r>
    </w:p>
    <w:p w14:paraId="5D0125A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30.直接标价法下，当汇率上升时，表示为同样数额的本国货币，能够兑换更多的外国货币。</w:t>
      </w:r>
    </w:p>
    <w:p w14:paraId="58E644C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直接标价法是用一定单位的外国货币为标准来计算应折合若干单位的本国货币的方法。如1美元可以兑换6.25元人民币（＄1=￥6.25）。在直接标价法下，当汇率上升时，表示要换取同样数额的外国货币，需付出更多的本国货币，即本国货币币值下降，反之，当汇率下降时，表示换取同样数额的外国货币，可少付出本国货币，表示本国货币币值的上升。该方法表明外国货币可兑换多少本国货币。而“当汇率上升时，表示为同样数额的本国货币，能够兑换更多的外国货币”。说法恰恰是间接标价法的表示形式。</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直接标价法是用一定单位的外国货币为标准来计算应折合若干单位的本国货币的方法。如1美元可以兑换6.25元人民币（＄1=￥6.25）。在直接标价法下，当汇率上升时，表示要换取同样数额的外国货币，需付出更多的本国货币，即本国货币币值下降，反之，当汇率下降时，表示换取同样数额的外国货币，可少付出本国货币，表示本国货币币值的上升。该方法表明外国货币可兑换多少本国货币。而“当汇率上升时，表示为同样数额的本国货币，能够兑换更多的外国货币”。说法恰恰是间接标价法的表示形式。</w:t>
      </w:r>
      <w:r>
        <w:rPr>
          <w:rFonts w:hint="eastAsia" w:ascii="宋体" w:hAnsi="宋体" w:eastAsia="宋体" w:cs="宋体"/>
          <w:sz w:val="24"/>
          <w:szCs w:val="24"/>
        </w:rPr>
        <w:br w:type="textWrapping"/>
      </w:r>
    </w:p>
    <w:p w14:paraId="6C0D4F0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31.汇兑损益，又称汇兑差额，是指企业各外币账户、外币报表的各项目由于记账时间和汇率不同而产生的应记账的本位币和已记账的本位币之间的差额。汇兑损益按其产生的原因分为外币交易汇兑损益和外币报表折算汇兑损益两种。</w:t>
      </w:r>
      <w:r>
        <w:rPr>
          <w:rFonts w:hint="eastAsia" w:ascii="宋体" w:hAnsi="宋体" w:eastAsia="宋体" w:cs="宋体"/>
          <w:sz w:val="24"/>
          <w:szCs w:val="24"/>
        </w:rPr>
        <w:br w:type="textWrapping"/>
      </w:r>
    </w:p>
    <w:p w14:paraId="0EB95FF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正确答案解释：【答案解析】汇兑损益按其产生的原因分为外币交易汇兑损益和外币报表折算汇兑损益两种。</w:t>
      </w:r>
      <w:r>
        <w:rPr>
          <w:rFonts w:hint="eastAsia" w:ascii="宋体" w:hAnsi="宋体" w:eastAsia="宋体" w:cs="宋体"/>
          <w:sz w:val="24"/>
          <w:szCs w:val="24"/>
        </w:rPr>
        <w:br w:type="textWrapping"/>
      </w:r>
      <w:r>
        <w:rPr>
          <w:rFonts w:hint="eastAsia" w:ascii="宋体" w:hAnsi="宋体" w:eastAsia="宋体" w:cs="宋体"/>
          <w:sz w:val="24"/>
          <w:szCs w:val="24"/>
        </w:rPr>
        <w:t>外币交易汇兑损益是指在外币交易中形成的汇兑损益（包括本国货币与外币以及外币之间兑换产生的汇兑损益）。外币交易损益按其是否在本期实现，可分为已实现外币交易汇兑损益和未实现外币交易汇兑损益。已实现外币交易损益是指外币交易事项的发生和结算在本期内全部完成。未实现外币交易损益是指外币交易事项的发生和结算未在本期内全部完成，由于其交易发生日和财务报表编制日的汇率不同而产生的汇兑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错误答案解释：【答案解析】汇兑损益按其产生的原因分为外币交易汇兑损益和外币报表折算汇兑损益两种。</w:t>
      </w:r>
      <w:r>
        <w:rPr>
          <w:rFonts w:hint="eastAsia" w:ascii="宋体" w:hAnsi="宋体" w:eastAsia="宋体" w:cs="宋体"/>
          <w:sz w:val="24"/>
          <w:szCs w:val="24"/>
        </w:rPr>
        <w:br w:type="textWrapping"/>
      </w:r>
      <w:r>
        <w:rPr>
          <w:rFonts w:hint="eastAsia" w:ascii="宋体" w:hAnsi="宋体" w:eastAsia="宋体" w:cs="宋体"/>
          <w:sz w:val="24"/>
          <w:szCs w:val="24"/>
        </w:rPr>
        <w:t>外币交易汇兑损益是指在外币交易中形成的汇兑损益（包括本国货币与外币以及外币之间兑换产生的汇兑损益）。外币交易损益按其是否在本期实现，可分为已实现外币交易汇兑损益和未实现外币交易汇兑损益。已实现外币交易损益是指外币交易事项的发生和结算在本期内全部完成。未实现外币交易损益是指外币交易事项的发生和结算未在本期内全部完成，由于其交易发生日和财务报表编制日的汇率不同而产生的汇兑损益。</w:t>
      </w:r>
      <w:r>
        <w:rPr>
          <w:rFonts w:hint="eastAsia" w:ascii="宋体" w:hAnsi="宋体" w:eastAsia="宋体" w:cs="宋体"/>
          <w:sz w:val="24"/>
          <w:szCs w:val="24"/>
        </w:rPr>
        <w:br w:type="textWrapping"/>
      </w:r>
    </w:p>
    <w:p w14:paraId="22F2634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32.外汇统账制是一种以本国货币为记账本位币的记账方法，即以人民币为记账单位来记录所发生的外汇交易业务，将发生的多种货币的经济业务，按一定的汇率折算成人民币加以反映，外币在账上仅作辅助记录。我国所有企业一般都采用这种方法。</w:t>
      </w:r>
    </w:p>
    <w:p w14:paraId="136B2E5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外汇统账制是一种以本国货币为记账本位币的记账方法，即以人民币为记账单位来记录所发生的外汇交易业务，将发生的多种货币的经济业务，按一定的汇率折算成人民币加以反映，外币在账上仅作辅助记录。我国除了有外币业务的金融企业外，其他企业一般都采用这种方法。</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外汇统账制是一种以本国货币为记账本位币的记账方法，即以人民币为记账单位来记录所发生的外汇交易业务，将发生的多种货币的经济业务，按一定的汇率折算成人民币加以反映，外币在账上仅作辅助记录。我国除了有外币业务的金融企业外，其他企业一般都采用这种方法。</w:t>
      </w:r>
      <w:r>
        <w:rPr>
          <w:rFonts w:hint="eastAsia" w:ascii="宋体" w:hAnsi="宋体" w:eastAsia="宋体" w:cs="宋体"/>
          <w:sz w:val="24"/>
          <w:szCs w:val="24"/>
        </w:rPr>
        <w:br w:type="textWrapping"/>
      </w:r>
    </w:p>
    <w:p w14:paraId="39D11B5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33.在外汇统账制下，将有关外币金额折算为记账本位币金额记账，因此，必然涉及到折算汇率的选择问题。如企业在对外币交易进行初始确认时，收到投资者以外币投入的资本，存在合同约定汇率，应采用合同约定汇率和即期汇率的近似汇率折算。</w:t>
      </w:r>
    </w:p>
    <w:p w14:paraId="344B33F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正确答案解释：【答案解析】在对外币交易进行初始确认时，企业收到投资者以外币投入的资本，无论是否有合同约定汇率，均不得采用合同约定汇率和即期汇率的近似汇率折算，而是采用交易日即期汇率折算。</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错误答案解释：【答案解析】在对外币交易进行初始确认时，企业收到投资者以外币投入的资本，无论是否有合同约定汇率，均不得采用合同约定汇率和即期汇率的近似汇率折算，而是采用交易日即期汇率折算。</w:t>
      </w:r>
      <w:r>
        <w:rPr>
          <w:rFonts w:hint="eastAsia" w:ascii="宋体" w:hAnsi="宋体" w:eastAsia="宋体" w:cs="宋体"/>
          <w:sz w:val="24"/>
          <w:szCs w:val="24"/>
        </w:rPr>
        <w:br w:type="textWrapping"/>
      </w:r>
    </w:p>
    <w:p w14:paraId="7B80CE3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34.以历史成本计量的外币非货币性项目，在资产负债表日一般情况不会产生汇兑差额。</w:t>
      </w:r>
    </w:p>
    <w:p w14:paraId="604FE51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以历史成本计量的外币非货币性项目，如存货等，已在交易发生日按当日即期汇率折算，资产负债表日不应改变其原记账本位币金额，不产生汇兑差额。但是，由于存货在资产负债表日采用成本与可变现净值孰低计量，因此，在以外币购入存货并且该存货在资产负债表日的可变现净值以外币反映的情况下，在计提存货跌价准备时应当考虑汇率变动的影响。</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以历史成本计量的外币非货币性项目，如存货等，已在交易发生日按当日即期汇率折算，资产负债表日不应改变其原记账本位币金额，不产生汇兑差额。但是，由于存货在资产负债表日采用成本与可变现净值孰低计量，因此，在以外币购入存货并且该存货在资产负债表日的可变现净值以外币反映的情况下，在计提存货跌价准备时应当考虑汇率变动的影响。</w:t>
      </w:r>
      <w:r>
        <w:rPr>
          <w:rFonts w:hint="eastAsia" w:ascii="宋体" w:hAnsi="宋体" w:eastAsia="宋体" w:cs="宋体"/>
          <w:sz w:val="24"/>
          <w:szCs w:val="24"/>
        </w:rPr>
        <w:br w:type="textWrapping"/>
      </w:r>
    </w:p>
    <w:p w14:paraId="4CB91C6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35.采用外汇统账制时，对外币业务涉及的非本位币货币性统统折算为记账本位币加以反映，非记账本位币在账上只作一个辅助记录</w:t>
      </w:r>
    </w:p>
    <w:p w14:paraId="578A5A71">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外汇统账制是一种以本国货币为记账本位币的记账方法，即以人民币为记账单位来记录所发生的外汇交易业务，将发生的多种货币的经济业务，按一定的汇率折算成人民币加以反映，外币在账上仅作辅助记录。</w:t>
      </w:r>
      <w:r>
        <w:rPr>
          <w:rFonts w:hint="eastAsia" w:ascii="宋体" w:hAnsi="宋体" w:eastAsia="宋体" w:cs="宋体"/>
          <w:sz w:val="24"/>
          <w:szCs w:val="24"/>
        </w:rPr>
        <w:br w:type="textWrapping"/>
      </w:r>
      <w:r>
        <w:rPr>
          <w:rFonts w:hint="eastAsia" w:ascii="宋体" w:hAnsi="宋体" w:eastAsia="宋体" w:cs="宋体"/>
          <w:sz w:val="24"/>
          <w:szCs w:val="24"/>
        </w:rPr>
        <w:t>企业发生的外币交易事项应设置外币账户进行核算，包括外币现金、外币存款、外汇借款、以外币结算的债权债务等账户。这类账户应采用复币式记载，除了登记外币金额、汇率外，还应同时折算为人民币记账。</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外汇统账制是一种以本国货币为记账本位币的记账方法，即以人民币为记账单位来记录所发生的外汇交易业务，将发生的多种货币的经济业务，按一定的汇率折算成人民币加以反映，外币在账上仅作辅助记录。</w:t>
      </w:r>
      <w:r>
        <w:rPr>
          <w:rFonts w:hint="eastAsia" w:ascii="宋体" w:hAnsi="宋体" w:eastAsia="宋体" w:cs="宋体"/>
          <w:sz w:val="24"/>
          <w:szCs w:val="24"/>
        </w:rPr>
        <w:br w:type="textWrapping"/>
      </w:r>
      <w:r>
        <w:rPr>
          <w:rFonts w:hint="eastAsia" w:ascii="宋体" w:hAnsi="宋体" w:eastAsia="宋体" w:cs="宋体"/>
          <w:sz w:val="24"/>
          <w:szCs w:val="24"/>
        </w:rPr>
        <w:t>企业发生的外币交易事项应设置外币账户进行核算，包括外币现金、外币存款、外汇借款、以外币结算的债权债务等账户。这类账户应采用复币式记载，除了登记外币金额、汇率外，还应同时折算为人民币记账。</w:t>
      </w:r>
      <w:r>
        <w:rPr>
          <w:rFonts w:hint="eastAsia" w:ascii="宋体" w:hAnsi="宋体" w:eastAsia="宋体" w:cs="宋体"/>
          <w:sz w:val="24"/>
          <w:szCs w:val="24"/>
        </w:rPr>
        <w:br w:type="textWrapping"/>
      </w:r>
    </w:p>
    <w:p w14:paraId="0CCFA9A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36.对于用外币借款建造的固定资产在交付使用前，其外币借款期末发生的折算差额应计入“在建工程”科目</w:t>
      </w:r>
    </w:p>
    <w:p w14:paraId="5BD905D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正确答案解释：【答案解析】企业为购建固定资产等发生的汇兑损益，在资产达到预定可使用状态之前发生的，可按有关规定予以资本化计入相关固定资产的购建成本；在这之后发生的计入当期损益。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错误答案解释：【答案解析】企业为购建固定资产等发生的汇兑损益，在资产达到预定可使用状态之前发生的，可按有关规定予以资本化计入相关固定资产的购建成本；在这之后发生的计入当期损益。</w:t>
      </w:r>
      <w:r>
        <w:rPr>
          <w:rFonts w:hint="eastAsia" w:ascii="宋体" w:hAnsi="宋体" w:eastAsia="宋体" w:cs="宋体"/>
          <w:sz w:val="24"/>
          <w:szCs w:val="24"/>
        </w:rPr>
        <w:br w:type="textWrapping"/>
      </w:r>
    </w:p>
    <w:p w14:paraId="354002F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37.现行汇率法实际上是对外币报表中的资产、负债项目乘上一个常数，因而折算后资产负债表的各个项目之间仍能保持原有的外币报表中各项目之间的比例关系。这种方法一般适用于国外独立经营的经营实体及国内以某种外币作为记账本位币的企业外币会计报表的折算。</w:t>
      </w:r>
    </w:p>
    <w:p w14:paraId="1626C58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现行汇率法简单易行，它实际上是对外币报表中的资产、负债项目乘上一个常数，因而折算后资产负债表的各个项目之间仍能保持原有的外币报表中各项目之间的比例关系，在折算过程中不考虑附属公司所在国会计准则与母公司本国会计准则的差异，不体现会计政策，不改变报表性质，仅仅改变表述形式。</w:t>
      </w:r>
      <w:bookmarkStart w:id="0" w:name="_GoBack"/>
      <w:bookmarkEnd w:id="0"/>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现行汇率法简单易行，它实际上是对外币报表中的资产、负债项目乘上一个常数，因而折算后资产负债表的各个项目之间仍能保持原有的外币报表中各项目之间的比例关系，在折算过程中不考虑附属公司所在国会计准则与母公司本国会计准则的差异，不体现会计政策，不改变报表性质，仅仅改变表述形式。</w:t>
      </w:r>
      <w:r>
        <w:rPr>
          <w:rFonts w:hint="eastAsia" w:ascii="宋体" w:hAnsi="宋体" w:eastAsia="宋体" w:cs="宋体"/>
          <w:sz w:val="24"/>
          <w:szCs w:val="24"/>
        </w:rP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1795D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2"/>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0"/>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qFormat/>
    <w:uiPriority w:val="99"/>
    <w:pPr>
      <w:ind w:left="360" w:hanging="360"/>
      <w:contextualSpacing/>
    </w:pPr>
  </w:style>
  <w:style w:type="paragraph" w:styleId="26">
    <w:name w:val="Body Text 2"/>
    <w:basedOn w:val="1"/>
    <w:link w:val="141"/>
    <w:unhideWhenUsed/>
    <w:qFormat/>
    <w:uiPriority w:val="99"/>
    <w:pPr>
      <w:spacing w:after="120" w:line="480" w:lineRule="auto"/>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qFormat/>
    <w:uiPriority w:val="99"/>
  </w:style>
  <w:style w:type="character" w:customStyle="1" w:styleId="141">
    <w:name w:val="Body Text 2 Char"/>
    <w:basedOn w:val="130"/>
    <w:link w:val="26"/>
    <w:qFormat/>
    <w:uiPriority w:val="99"/>
  </w:style>
  <w:style w:type="character" w:customStyle="1" w:styleId="142">
    <w:name w:val="Body Text 3 Char"/>
    <w:basedOn w:val="130"/>
    <w:link w:val="17"/>
    <w:qFormat/>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qFormat/>
    <w:uiPriority w:val="29"/>
    <w:rPr>
      <w:i/>
      <w:iCs/>
      <w:color w:val="000000" w:themeColor="text1"/>
      <w14:textFill>
        <w14:solidFill>
          <w14:schemeClr w14:val="tx1"/>
        </w14:solidFill>
      </w14:textFill>
    </w:rPr>
  </w:style>
  <w:style w:type="character" w:customStyle="1" w:styleId="146">
    <w:name w:val="Heading 4 Char"/>
    <w:basedOn w:val="13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qFormat/>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15488</Words>
  <Characters>15888</Characters>
  <Lines>0</Lines>
  <Paragraphs>0</Paragraphs>
  <TotalTime>14</TotalTime>
  <ScaleCrop>false</ScaleCrop>
  <LinksUpToDate>false</LinksUpToDate>
  <CharactersWithSpaces>16662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2025-10-10T03:11:23Z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51ED82F18A244CF085EEB3AC9DA63C2D_12</vt:lpwstr>
  </property>
</Properties>
</file>