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
        <w:rPr>
          <w:b/>
          <w:sz w:val="30"/>
        </w:rPr>
        <w:br/>
      </w:r>
      <w:r>
        <w:rPr>
          <w:sz w:val="30"/>
        </w:rPr>
        <w:t>高级财务会计 · 第七章 综合练习</w:t>
      </w:r>
      <w:r>
        <w:rPr>
          <w:sz w:val="20"/>
        </w:rPr>
      </w:r>
    </w:p>
    <w:p>
      <w:pPr>
        <w:pBdr>
          <w:bottom w:val="single" w:sz="11" w:space="2" w:color="auto"/>
        </w:pBdr>
        <w:jc w:val="left"/>
      </w:pPr>
      <w:r>
        <w:rPr>
          <w:b/>
          <w:sz w:val="20"/>
        </w:rPr>
        <w:t>第七章 综合练习</w:t>
        <w:br/>
      </w:r>
      <w:r>
        <w:rPr>
          <w:sz w:val="20"/>
        </w:rPr>
        <w:t>亲爱的同学你好，欢迎进入本练习。本练习全部为客观题，共100分，建议认真学习第七章后完成。</w:t>
        <w:br/>
      </w:r>
    </w:p>
    <w:p>
      <w:pPr>
        <w:spacing w:line="240" w:lineRule="auto" w:before="400" w:after="0"/>
        <w:jc w:val="left"/>
      </w:pPr>
      <w:r/>
      <w:r>
        <w:rPr>
          <w:sz w:val="24"/>
        </w:rPr>
        <w:t xml:space="preserve">    </w:t>
      </w:r>
      <w:r>
        <w:rPr>
          <w:sz w:val="24"/>
        </w:rPr>
        <w:t>一、单项选择题（每题2分，共28分）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2.</w:t>
        <w:t xml:space="preserve">    </w:t>
      </w:r>
      <w:r>
        <w:rPr>
          <w:sz w:val="24"/>
        </w:rPr>
        <w:t>交易双方分别承诺在将来某一特定时间购买和提供某种金融资产而签订的合约</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远期合同</w:t>
        <w:br/>
        <w:br/>
      </w:r>
      <w:r>
        <w:rPr>
          <w:sz w:val="16"/>
        </w:rPr>
        <w:t>B.</w:t>
        <w:t xml:space="preserve">    </w:t>
      </w:r>
      <w:r>
        <w:rPr>
          <w:sz w:val="16"/>
        </w:rPr>
        <w:t>期货合同</w:t>
        <w:br/>
        <w:br/>
      </w:r>
      <w:r>
        <w:rPr>
          <w:sz w:val="16"/>
        </w:rPr>
        <w:t>C.</w:t>
        <w:t xml:space="preserve">    </w:t>
      </w:r>
      <w:r>
        <w:rPr>
          <w:sz w:val="16"/>
        </w:rPr>
        <w:t>期权合同</w:t>
        <w:br/>
        <w:br/>
      </w:r>
      <w:r>
        <w:rPr>
          <w:sz w:val="16"/>
        </w:rPr>
        <w:t>D.</w:t>
        <w:t xml:space="preserve">    </w:t>
      </w:r>
      <w:r>
        <w:rPr>
          <w:sz w:val="16"/>
        </w:rPr>
        <w:t>汇率互换</w:t>
        <w:br/>
        <w:br/>
        <w:br/>
      </w:r>
      <w:r>
        <w:rPr>
          <w:sz w:val="16"/>
        </w:rPr>
        <w:t>正确答案</w:t>
      </w:r>
      <w:r>
        <w:rPr>
          <w:sz w:val="16"/>
        </w:rPr>
        <w:t>：A</w:t>
        <w:br/>
      </w:r>
      <w:r>
        <w:rPr>
          <w:sz w:val="16"/>
        </w:rPr>
        <w:t>正确答案解释</w:t>
      </w:r>
      <w:r>
        <w:rPr>
          <w:sz w:val="16"/>
        </w:rPr>
        <w:t>：</w:t>
      </w:r>
      <w:r>
        <w:rPr>
          <w:sz w:val="16"/>
        </w:rPr>
        <w:t>【答案解析】</w:t>
      </w:r>
      <w:r>
        <w:rPr>
          <w:sz w:val="16"/>
        </w:rPr>
        <w:t>远期合同是交易双方分别承诺在将来某一特定时间购买和提供某种金融资产而签订的合约，是最简单的一种衍生金融工具。远期合同中的交易对象虽然在未来交割，但交易对象的数量、规格、交割时间和交割价格都是在合同中事先确定的。远期合同签订后，双方都必须承担合同中规定的义务，既按合同条款届时办理交易对象的交割。远期合同属于非标准化的合约，由交易双方直接协商后签订或通过经纪人协商签订。</w:t>
        <w:br/>
        <w:br/>
      </w:r>
      <w:r>
        <w:rPr>
          <w:sz w:val="16"/>
        </w:rPr>
        <w:t>错误答案解释</w:t>
      </w:r>
      <w:r>
        <w:rPr>
          <w:sz w:val="16"/>
        </w:rPr>
        <w:t>：</w:t>
      </w:r>
      <w:r>
        <w:rPr>
          <w:sz w:val="16"/>
        </w:rPr>
        <w:t>【答案解析】</w:t>
      </w:r>
      <w:r>
        <w:rPr>
          <w:sz w:val="16"/>
        </w:rPr>
        <w:t>远期合同是交易双方分别承诺在将来某一特定时间购买和提供某种金融资产而签订的合约，是最简单的一种衍生金融工具。远期合同中的交易对象虽然在未来交割，但交易对象的数量、规格、交割时间和交割价格都是在合同中事先确定的。远期合同签订后，双方都必须承担合同中规定的义务，既按合同条款届时办理交易对象的交割。远期合同属于非标准化的合约，由交易双方直接协商后签订或通过经纪人协商签订。</w:t>
        <w:br/>
      </w:r>
    </w:p>
    <w:p>
      <w:pPr>
        <w:spacing w:line="240" w:lineRule="auto" w:before="400" w:after="0"/>
        <w:jc w:val="left"/>
      </w:pPr>
      <w:r/>
      <w:r>
        <w:rPr>
          <w:sz w:val="24"/>
        </w:rPr>
      </w:r>
      <w:r>
        <w:rPr>
          <w:sz w:val="24"/>
        </w:rPr>
        <w:t>3.</w:t>
        <w:t xml:space="preserve">    </w:t>
      </w:r>
      <w:r>
        <w:rPr>
          <w:sz w:val="24"/>
        </w:rPr>
        <w:t>远期合同订立之后，交易对象市场价格高于合同订价时，将会（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有利于卖方</w:t>
        <w:br/>
        <w:br/>
      </w:r>
      <w:r>
        <w:rPr>
          <w:sz w:val="16"/>
        </w:rPr>
        <w:t>B.</w:t>
        <w:t xml:space="preserve">    </w:t>
      </w:r>
      <w:r>
        <w:rPr>
          <w:sz w:val="16"/>
        </w:rPr>
        <w:t>有利于买方</w:t>
        <w:br/>
        <w:br/>
      </w:r>
      <w:r>
        <w:rPr>
          <w:sz w:val="16"/>
        </w:rPr>
        <w:t>C.</w:t>
        <w:t xml:space="preserve">    </w:t>
      </w:r>
      <w:r>
        <w:rPr>
          <w:sz w:val="16"/>
        </w:rPr>
        <w:t>有利于双方</w:t>
        <w:br/>
        <w:br/>
      </w:r>
      <w:r>
        <w:rPr>
          <w:sz w:val="16"/>
        </w:rPr>
        <w:t>D.</w:t>
        <w:t xml:space="preserve">    </w:t>
      </w:r>
      <w:r>
        <w:rPr>
          <w:sz w:val="16"/>
        </w:rPr>
        <w:t>有不利于双方</w:t>
        <w:br/>
        <w:br/>
        <w:br/>
      </w:r>
      <w:r>
        <w:rPr>
          <w:sz w:val="16"/>
        </w:rPr>
        <w:t>正确答案</w:t>
      </w:r>
      <w:r>
        <w:rPr>
          <w:sz w:val="16"/>
        </w:rPr>
        <w:t>：B</w:t>
        <w:br/>
      </w:r>
      <w:r>
        <w:rPr>
          <w:sz w:val="16"/>
        </w:rPr>
        <w:t>正确答案解释</w:t>
      </w:r>
      <w:r>
        <w:rPr>
          <w:sz w:val="16"/>
        </w:rPr>
        <w:t>：</w:t>
      </w:r>
      <w:r>
        <w:rPr>
          <w:sz w:val="16"/>
        </w:rPr>
        <w:t>【答案解析】</w:t>
      </w:r>
      <w:r>
        <w:rPr>
          <w:sz w:val="16"/>
        </w:rPr>
        <w:t>远期合同一经订立，买卖双方在合同有效期内都拥有金融工具交换的权利和义务。这一合同一经订立，买卖双方都拥有在一定时日后按固定价格交换金融工具的权利和义务。如果金融产品市场价格上涨，超过其面值，情况则有利于买方而不利于卖方；若价格市场价格低于面值，合同产生的效果则相反。</w:t>
        <w:br/>
        <w:br/>
      </w:r>
      <w:r>
        <w:rPr>
          <w:sz w:val="16"/>
        </w:rPr>
        <w:t>错误答案解释</w:t>
      </w:r>
      <w:r>
        <w:rPr>
          <w:sz w:val="16"/>
        </w:rPr>
        <w:t>：</w:t>
      </w:r>
      <w:r>
        <w:rPr>
          <w:sz w:val="16"/>
        </w:rPr>
        <w:t>【答案解析】</w:t>
      </w:r>
      <w:r>
        <w:rPr>
          <w:sz w:val="16"/>
        </w:rPr>
        <w:t>远期合同一经订立，买卖双方在合同有效期内都拥有金融工具交换的权利和义务。这一合同一经订立，买卖双方都拥有在一定时日后按固定价格交换金融工具的权利和义务。如果金融产品市场价格上涨，超过其面值，情况则有利于买方而不利于卖方；若价格市场价格低于面值，合同产生的效果则相反。</w:t>
        <w:br/>
      </w:r>
    </w:p>
    <w:p>
      <w:pPr>
        <w:spacing w:line="240" w:lineRule="auto" w:before="400" w:after="0"/>
        <w:jc w:val="left"/>
      </w:pPr>
      <w:r/>
      <w:r>
        <w:rPr>
          <w:sz w:val="24"/>
        </w:rPr>
      </w:r>
      <w:r>
        <w:rPr>
          <w:sz w:val="24"/>
        </w:rPr>
        <w:t>4.</w:t>
        <w:t xml:space="preserve">    </w:t>
      </w:r>
      <w:r>
        <w:rPr>
          <w:sz w:val="24"/>
        </w:rPr>
        <w:t>看涨期权是指（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合约持有人无权在到期日或到期日前按合同中的协定价格购买某种资产</w:t>
        <w:br/>
        <w:br/>
      </w:r>
      <w:r>
        <w:rPr>
          <w:sz w:val="16"/>
        </w:rPr>
        <w:t>B.</w:t>
        <w:t xml:space="preserve">    </w:t>
      </w:r>
      <w:r>
        <w:rPr>
          <w:sz w:val="16"/>
        </w:rPr>
        <w:t>合约持有人有权在到期日或到期日前按合同中的协定价格购买某种资产</w:t>
        <w:br/>
        <w:br/>
      </w:r>
      <w:r>
        <w:rPr>
          <w:sz w:val="16"/>
        </w:rPr>
        <w:t>C.</w:t>
        <w:t xml:space="preserve">    </w:t>
      </w:r>
      <w:r>
        <w:rPr>
          <w:sz w:val="16"/>
        </w:rPr>
        <w:t>合约持有人有权在到期日或到期日前按合同中的协定价格卖出某种资产</w:t>
        <w:br/>
        <w:br/>
      </w:r>
      <w:r>
        <w:rPr>
          <w:sz w:val="16"/>
        </w:rPr>
        <w:t>D.</w:t>
        <w:t xml:space="preserve">    </w:t>
      </w:r>
      <w:r>
        <w:rPr>
          <w:sz w:val="16"/>
        </w:rPr>
        <w:t>合约持有人无权在到期日或到期日前按合同中的协定价格卖出某种资产</w:t>
        <w:br/>
        <w:br/>
        <w:br/>
      </w:r>
      <w:r>
        <w:rPr>
          <w:sz w:val="16"/>
        </w:rPr>
        <w:t>正确答案</w:t>
      </w:r>
      <w:r>
        <w:rPr>
          <w:sz w:val="16"/>
        </w:rPr>
        <w:t>：B</w:t>
        <w:br/>
      </w:r>
      <w:r>
        <w:rPr>
          <w:sz w:val="16"/>
        </w:rPr>
        <w:t>正确答案解释</w:t>
      </w:r>
      <w:r>
        <w:rPr>
          <w:sz w:val="16"/>
        </w:rPr>
        <w:t>：</w:t>
      </w:r>
      <w:r>
        <w:rPr>
          <w:sz w:val="16"/>
        </w:rPr>
        <w:t>【答案解析】</w:t>
      </w:r>
      <w:r>
        <w:rPr>
          <w:sz w:val="16"/>
        </w:rPr>
        <w:t>期权分为看涨期权和看跌期权，前者给予合约持有人在未来一定时间内以事先约定的价格购买某项资产的权利，后者则给予以约定价格出售某种资产的权力。看涨期权买方有权在到期日或到期日前按合同中的协定价格购买某种资产；卖方有义务在到期日或到期日前应买方要求按协定价格卖出某种资产。看跌期权买方有权在到期日或到期日前按合同中的协定价格卖出某种资产；卖方有义务在到期日或到期日前应买方要求按协定价格买入某种资产。</w:t>
        <w:br/>
        <w:br/>
      </w:r>
      <w:r>
        <w:rPr>
          <w:sz w:val="16"/>
        </w:rPr>
        <w:t>错误答案解释</w:t>
      </w:r>
      <w:r>
        <w:rPr>
          <w:sz w:val="16"/>
        </w:rPr>
        <w:t>：</w:t>
      </w:r>
      <w:r>
        <w:rPr>
          <w:sz w:val="16"/>
        </w:rPr>
        <w:t>【答案解析】</w:t>
      </w:r>
      <w:r>
        <w:rPr>
          <w:sz w:val="16"/>
        </w:rPr>
        <w:t>期权分为看涨期权和看跌期权，前者给予合约持有人在未来一定时间内以事先约定的价格购买某项资产的权利，后者则给予以约定价格出售某种资产的权力。看涨期权买方有权在到期日或到期日前按合同中的协定价格购买某种资产；卖方有义务在到期日或到期日前应买方要求按协定价格卖出某种资产。看跌期权买方有权在到期日或到期日前按合同中的协定价格卖出某种资产；卖方有义务在到期日或到期日前应买方要求按协定价格买入某种资产。</w:t>
        <w:br/>
      </w:r>
    </w:p>
    <w:p>
      <w:pPr>
        <w:spacing w:line="240" w:lineRule="auto" w:before="400" w:after="0"/>
        <w:jc w:val="left"/>
      </w:pPr>
      <w:r/>
      <w:r>
        <w:rPr>
          <w:sz w:val="24"/>
        </w:rPr>
      </w:r>
      <w:r>
        <w:rPr>
          <w:sz w:val="24"/>
        </w:rPr>
        <w:t>5.</w:t>
        <w:t xml:space="preserve">    </w:t>
      </w:r>
      <w:r>
        <w:rPr>
          <w:sz w:val="24"/>
        </w:rPr>
        <w:t>利率互换是指（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债务币种相同情况下，互相交换不同形式利率</w:t>
        <w:br/>
        <w:br/>
      </w:r>
      <w:r>
        <w:rPr>
          <w:sz w:val="16"/>
        </w:rPr>
        <w:t>B.</w:t>
        <w:t xml:space="preserve">    </w:t>
      </w:r>
      <w:r>
        <w:rPr>
          <w:sz w:val="16"/>
        </w:rPr>
        <w:t>债务币值不同情况下，互相交换不同形式利率</w:t>
        <w:br/>
        <w:br/>
      </w:r>
      <w:r>
        <w:rPr>
          <w:sz w:val="16"/>
        </w:rPr>
        <w:t>C.</w:t>
        <w:t xml:space="preserve">    </w:t>
      </w:r>
      <w:r>
        <w:rPr>
          <w:sz w:val="16"/>
        </w:rPr>
        <w:t>债务期限相同情况下，互相交换不同形式利率</w:t>
        <w:br/>
        <w:br/>
      </w:r>
      <w:r>
        <w:rPr>
          <w:sz w:val="16"/>
        </w:rPr>
        <w:t>D.</w:t>
        <w:t xml:space="preserve">    </w:t>
      </w:r>
      <w:r>
        <w:rPr>
          <w:sz w:val="16"/>
        </w:rPr>
        <w:t>债务期限不同情况下，互相交换不同形式利率</w:t>
        <w:br/>
        <w:br/>
        <w:br/>
      </w:r>
      <w:r>
        <w:rPr>
          <w:sz w:val="16"/>
        </w:rPr>
        <w:t>正确答案</w:t>
      </w:r>
      <w:r>
        <w:rPr>
          <w:sz w:val="16"/>
        </w:rPr>
        <w:t>：A</w:t>
        <w:br/>
      </w:r>
      <w:r>
        <w:rPr>
          <w:sz w:val="16"/>
        </w:rPr>
        <w:t>正确答案解释</w:t>
      </w:r>
      <w:r>
        <w:rPr>
          <w:sz w:val="16"/>
        </w:rPr>
        <w:t>：</w:t>
      </w:r>
      <w:r>
        <w:rPr>
          <w:sz w:val="16"/>
        </w:rPr>
        <w:t>【答题解析】</w:t>
      </w:r>
      <w:r>
        <w:rPr>
          <w:sz w:val="16"/>
        </w:rPr>
        <w:t>利率互换指交易双方在债务币种一样的情况下互相交换不同形式利率。</w:t>
        <w:br/>
        <w:br/>
      </w:r>
      <w:r>
        <w:rPr>
          <w:sz w:val="16"/>
        </w:rPr>
        <w:t>错误答案解释</w:t>
      </w:r>
      <w:r>
        <w:rPr>
          <w:sz w:val="16"/>
        </w:rPr>
        <w:t>：</w:t>
      </w:r>
      <w:r>
        <w:rPr>
          <w:sz w:val="16"/>
        </w:rPr>
        <w:t>【答题解析】</w:t>
      </w:r>
      <w:r>
        <w:rPr>
          <w:sz w:val="16"/>
        </w:rPr>
        <w:t>利率互换指交易双方在债务币种一样的情况下互相交换不同形式利率。</w:t>
        <w:br/>
      </w:r>
    </w:p>
    <w:p>
      <w:pPr>
        <w:spacing w:line="240" w:lineRule="auto" w:before="400" w:after="0"/>
        <w:jc w:val="left"/>
      </w:pPr>
      <w:r/>
      <w:r>
        <w:rPr>
          <w:sz w:val="24"/>
        </w:rPr>
      </w:r>
      <w:r>
        <w:rPr>
          <w:sz w:val="24"/>
        </w:rPr>
        <w:t>6.</w:t>
        <w:t xml:space="preserve">    </w:t>
      </w:r>
      <w:r>
        <w:rPr>
          <w:sz w:val="24"/>
        </w:rPr>
        <w:t>互换交易产生的原因是（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互换双方分别在相同的货币市场上具有优势</w:t>
        <w:br/>
        <w:br/>
      </w:r>
      <w:r>
        <w:rPr>
          <w:sz w:val="16"/>
        </w:rPr>
        <w:t>B.</w:t>
        <w:t xml:space="preserve">    </w:t>
      </w:r>
      <w:r>
        <w:rPr>
          <w:sz w:val="16"/>
        </w:rPr>
        <w:t>互换双方的某一方在特定货币市场上具有优势</w:t>
        <w:br/>
        <w:br/>
      </w:r>
      <w:r>
        <w:rPr>
          <w:sz w:val="16"/>
        </w:rPr>
        <w:t>C.</w:t>
        <w:t xml:space="preserve">    </w:t>
      </w:r>
      <w:r>
        <w:rPr>
          <w:sz w:val="16"/>
        </w:rPr>
        <w:t>互换双方的某一方在特定货币市场上具有优势</w:t>
        <w:br/>
        <w:br/>
      </w:r>
      <w:r>
        <w:rPr>
          <w:sz w:val="16"/>
        </w:rPr>
        <w:t>D.</w:t>
        <w:t xml:space="preserve">    </w:t>
      </w:r>
      <w:r>
        <w:rPr>
          <w:sz w:val="16"/>
        </w:rPr>
        <w:t>互换双方分别在不同的货币市场上具有优势</w:t>
        <w:br/>
        <w:br/>
        <w:br/>
      </w:r>
      <w:r>
        <w:rPr>
          <w:sz w:val="16"/>
        </w:rPr>
        <w:t>正确答案</w:t>
      </w:r>
      <w:r>
        <w:rPr>
          <w:sz w:val="16"/>
        </w:rPr>
        <w:t>：D</w:t>
        <w:br/>
      </w:r>
      <w:r>
        <w:rPr>
          <w:sz w:val="16"/>
        </w:rPr>
        <w:t>正确答案解释</w:t>
      </w:r>
      <w:r>
        <w:rPr>
          <w:sz w:val="16"/>
        </w:rPr>
        <w:t>：</w:t>
      </w:r>
      <w:r>
        <w:rPr>
          <w:sz w:val="16"/>
        </w:rPr>
        <w:t>【</w:t>
      </w:r>
      <w:r>
        <w:rPr>
          <w:sz w:val="16"/>
        </w:rPr>
        <w:t>答题解析</w:t>
      </w:r>
      <w:r>
        <w:rPr>
          <w:sz w:val="16"/>
        </w:rPr>
        <w:t>】互换交易产生的原因是互换双方分别在不同的货币市场上具有优势但需要另一种货币，而通过互换这种交易形式双方既能发挥各自的优势又能取得所需币种。互换合同实质上是由一系列远期合同构成的，从理论上讲可以直接在客户之间签订。</w:t>
        <w:br/>
        <w:br/>
      </w:r>
      <w:r>
        <w:rPr>
          <w:sz w:val="16"/>
        </w:rPr>
        <w:t>错误答案解释</w:t>
      </w:r>
      <w:r>
        <w:rPr>
          <w:sz w:val="16"/>
        </w:rPr>
        <w:t>：</w:t>
      </w:r>
      <w:r>
        <w:rPr>
          <w:sz w:val="16"/>
        </w:rPr>
        <w:t>【</w:t>
      </w:r>
      <w:r>
        <w:rPr>
          <w:sz w:val="16"/>
        </w:rPr>
        <w:t>答题解析</w:t>
      </w:r>
      <w:r>
        <w:rPr>
          <w:sz w:val="16"/>
        </w:rPr>
        <w:t>】互换交易产生的原因是互换双方分别在不同的货币市场上具有优势但需要另一种货币，而通过互换这种交易形式双方既能发挥各自的优势又能取得所需币种。互换合同实质上是由一系列远期合同构成的，从理论上讲可以直接在客户之间签订。</w:t>
        <w:br/>
      </w:r>
    </w:p>
    <w:p>
      <w:pPr>
        <w:spacing w:line="240" w:lineRule="auto" w:before="400" w:after="0"/>
        <w:jc w:val="left"/>
      </w:pPr>
      <w:r/>
      <w:r>
        <w:rPr>
          <w:sz w:val="24"/>
        </w:rPr>
      </w:r>
      <w:r>
        <w:rPr>
          <w:sz w:val="24"/>
        </w:rPr>
        <w:t>7.</w:t>
        <w:t xml:space="preserve">    </w:t>
      </w:r>
      <w:r>
        <w:rPr>
          <w:sz w:val="24"/>
        </w:rPr>
        <w:t>远期合同属于未来交易，这一交易日为（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合同到期日前的某一天</w:t>
        <w:br/>
        <w:br/>
      </w:r>
      <w:r>
        <w:rPr>
          <w:sz w:val="16"/>
        </w:rPr>
        <w:t>B.</w:t>
        <w:t xml:space="preserve">    </w:t>
      </w:r>
      <w:r>
        <w:rPr>
          <w:sz w:val="16"/>
        </w:rPr>
        <w:t>合同规定的到期日</w:t>
        <w:br/>
        <w:br/>
      </w:r>
      <w:r>
        <w:rPr>
          <w:sz w:val="16"/>
        </w:rPr>
        <w:t>C.</w:t>
        <w:t xml:space="preserve">    </w:t>
      </w:r>
      <w:r>
        <w:rPr>
          <w:sz w:val="16"/>
        </w:rPr>
        <w:t>合同到期日后的某一天</w:t>
        <w:br/>
        <w:br/>
      </w:r>
      <w:r>
        <w:rPr>
          <w:sz w:val="16"/>
        </w:rPr>
        <w:t>D.</w:t>
        <w:t xml:space="preserve">    </w:t>
      </w:r>
      <w:r>
        <w:rPr>
          <w:sz w:val="16"/>
        </w:rPr>
        <w:t>合同签订后未来一段时间</w:t>
        <w:br/>
        <w:br/>
        <w:br/>
      </w:r>
      <w:r>
        <w:rPr>
          <w:sz w:val="16"/>
        </w:rPr>
        <w:t>正确答案</w:t>
      </w:r>
      <w:r>
        <w:rPr>
          <w:sz w:val="16"/>
        </w:rPr>
        <w:t>：B</w:t>
        <w:br/>
      </w:r>
      <w:r>
        <w:rPr>
          <w:sz w:val="16"/>
        </w:rPr>
        <w:t>正确答案解释</w:t>
      </w:r>
      <w:r>
        <w:rPr>
          <w:sz w:val="16"/>
        </w:rPr>
        <w:t>：</w:t>
      </w:r>
      <w:r>
        <w:rPr>
          <w:sz w:val="16"/>
        </w:rPr>
        <w:t>【</w:t>
      </w:r>
      <w:r>
        <w:rPr>
          <w:sz w:val="16"/>
        </w:rPr>
        <w:t>答案解析</w:t>
      </w:r>
      <w:r>
        <w:rPr>
          <w:sz w:val="16"/>
        </w:rPr>
        <w:t>】 衍生工具的交易属于未来交易，通常非即时结算。例如远期合同在合同约定日进行交易，期权合同在到期日或到期日的某一日交易。需要注意的是，未来交易可能是：（1）合同规定的到期日，如远期合同；（2）合同到期日前的某一天，如美式期权；（3）未来一段时间，如利率互换是在未来一段时间内定期结算利率差额、货币互换则是在未来一段时间内定期结算利率差额，到期换回本金。</w:t>
        <w:br/>
        <w:br/>
      </w:r>
      <w:r>
        <w:rPr>
          <w:sz w:val="16"/>
        </w:rPr>
        <w:t>错误答案解释</w:t>
      </w:r>
      <w:r>
        <w:rPr>
          <w:sz w:val="16"/>
        </w:rPr>
        <w:t>：</w:t>
      </w:r>
      <w:r>
        <w:rPr>
          <w:sz w:val="16"/>
        </w:rPr>
        <w:t>【</w:t>
      </w:r>
      <w:r>
        <w:rPr>
          <w:sz w:val="16"/>
        </w:rPr>
        <w:t>答案解析</w:t>
      </w:r>
      <w:r>
        <w:rPr>
          <w:sz w:val="16"/>
        </w:rPr>
        <w:t>】 衍生工具的交易属于未来交易，通常非即时结算。例如远期合同在合同约定日进行交易，期权合同在到期日或到期日的某一日交易。需要注意的是，未来交易可能是：（1）合同规定的到期日，如远期合同；（2）合同到期日前的某一天，如美式期权；（3）未来一段时间，如利率互换是在未来一段时间内定期结算利率差额、货币互换则是在未来一段时间内定期结算利率差额，到期换回本金。</w:t>
        <w:br/>
      </w:r>
    </w:p>
    <w:p>
      <w:pPr>
        <w:spacing w:line="240" w:lineRule="auto" w:before="400" w:after="0"/>
        <w:jc w:val="left"/>
      </w:pPr>
      <w:r/>
      <w:r>
        <w:rPr>
          <w:sz w:val="24"/>
        </w:rPr>
      </w:r>
      <w:r>
        <w:rPr>
          <w:sz w:val="24"/>
        </w:rPr>
        <w:t>8.</w:t>
        <w:t xml:space="preserve">    </w:t>
      </w:r>
      <w:r>
        <w:rPr>
          <w:sz w:val="24"/>
        </w:rPr>
        <w:t>衍生工具计量通常采用的计量模式为（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账面价值</w:t>
        <w:br/>
        <w:br/>
      </w:r>
      <w:r>
        <w:rPr>
          <w:sz w:val="16"/>
        </w:rPr>
        <w:t>B.</w:t>
        <w:t xml:space="preserve">    </w:t>
      </w:r>
      <w:r>
        <w:rPr>
          <w:sz w:val="16"/>
        </w:rPr>
        <w:t>可变现净值</w:t>
        <w:br/>
        <w:br/>
      </w:r>
      <w:r>
        <w:rPr>
          <w:sz w:val="16"/>
        </w:rPr>
        <w:t>C.</w:t>
        <w:t xml:space="preserve">    </w:t>
      </w:r>
      <w:r>
        <w:rPr>
          <w:sz w:val="16"/>
        </w:rPr>
        <w:t>历史成本</w:t>
        <w:br/>
        <w:br/>
      </w:r>
      <w:r>
        <w:rPr>
          <w:sz w:val="16"/>
        </w:rPr>
        <w:t>D.</w:t>
        <w:t xml:space="preserve">    </w:t>
      </w:r>
      <w:r>
        <w:rPr>
          <w:sz w:val="16"/>
        </w:rPr>
        <w:t>公允价值</w:t>
        <w:br/>
        <w:br/>
        <w:br/>
      </w:r>
      <w:r>
        <w:rPr>
          <w:sz w:val="16"/>
        </w:rPr>
        <w:t>正确答案</w:t>
      </w:r>
      <w:r>
        <w:rPr>
          <w:sz w:val="16"/>
        </w:rPr>
        <w:t>：D</w:t>
        <w:br/>
      </w:r>
      <w:r>
        <w:rPr>
          <w:sz w:val="16"/>
        </w:rPr>
        <w:t>正确答案解释</w:t>
      </w:r>
      <w:r>
        <w:rPr>
          <w:sz w:val="16"/>
        </w:rPr>
        <w:t>：</w:t>
      </w:r>
      <w:r>
        <w:rPr>
          <w:sz w:val="16"/>
        </w:rPr>
        <w:t>【</w:t>
      </w:r>
      <w:r>
        <w:rPr>
          <w:sz w:val="16"/>
        </w:rPr>
        <w:t>答案解析</w:t>
      </w:r>
      <w:r>
        <w:rPr>
          <w:sz w:val="16"/>
        </w:rPr>
        <w:t>】 衍生工具不论是交易性的衍生工具还是套期保值，初始计量和期末计量都是都采用公允价值计量模式。公允价值变动差额的处理，取决于持有衍生工具的意图不同而有所差异。</w:t>
        <w:br/>
        <w:br/>
      </w:r>
      <w:r>
        <w:rPr>
          <w:sz w:val="16"/>
        </w:rPr>
        <w:t>错误答案解释</w:t>
      </w:r>
      <w:r>
        <w:rPr>
          <w:sz w:val="16"/>
        </w:rPr>
        <w:t>：</w:t>
      </w:r>
      <w:r>
        <w:rPr>
          <w:sz w:val="16"/>
        </w:rPr>
        <w:t>【</w:t>
      </w:r>
      <w:r>
        <w:rPr>
          <w:sz w:val="16"/>
        </w:rPr>
        <w:t>答案解析</w:t>
      </w:r>
      <w:r>
        <w:rPr>
          <w:sz w:val="16"/>
        </w:rPr>
        <w:t>】 衍生工具不论是交易性的衍生工具还是套期保值，初始计量和期末计量都是都采用公允价值计量模式。公允价值变动差额的处理，取决于持有衍生工具的意图不同而有所差异。</w:t>
        <w:br/>
      </w:r>
    </w:p>
    <w:p>
      <w:pPr>
        <w:spacing w:line="240" w:lineRule="auto" w:before="400" w:after="0"/>
        <w:jc w:val="left"/>
      </w:pPr>
      <w:r/>
      <w:r>
        <w:rPr>
          <w:sz w:val="24"/>
        </w:rPr>
      </w:r>
      <w:r>
        <w:rPr>
          <w:sz w:val="24"/>
        </w:rPr>
        <w:t>9.</w:t>
        <w:t xml:space="preserve">    </w:t>
      </w:r>
      <w:r>
        <w:rPr>
          <w:sz w:val="24"/>
        </w:rPr>
        <w:t>交易性衍生工具金融资产公允价值大于账面价的差额，在计入公允价变动损益科目同时，应计入在（　）科目下。</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衍生工具</w:t>
        <w:br/>
        <w:br/>
      </w:r>
      <w:r>
        <w:rPr>
          <w:sz w:val="16"/>
        </w:rPr>
        <w:t>B.</w:t>
        <w:t xml:space="preserve">    </w:t>
      </w:r>
      <w:r>
        <w:rPr>
          <w:sz w:val="16"/>
        </w:rPr>
        <w:t>资本公积</w:t>
        <w:br/>
        <w:br/>
      </w:r>
      <w:r>
        <w:rPr>
          <w:sz w:val="16"/>
        </w:rPr>
        <w:t>C.</w:t>
        <w:t xml:space="preserve">    </w:t>
      </w:r>
      <w:r>
        <w:rPr>
          <w:sz w:val="16"/>
        </w:rPr>
        <w:t>投资收益</w:t>
        <w:br/>
        <w:br/>
      </w:r>
      <w:r>
        <w:rPr>
          <w:sz w:val="16"/>
        </w:rPr>
        <w:t>D.</w:t>
        <w:t xml:space="preserve">    </w:t>
      </w:r>
      <w:r>
        <w:rPr>
          <w:sz w:val="16"/>
        </w:rPr>
        <w:t>套期收益</w:t>
        <w:br/>
        <w:br/>
        <w:br/>
      </w:r>
      <w:r>
        <w:rPr>
          <w:sz w:val="16"/>
        </w:rPr>
        <w:t>正确答案</w:t>
      </w:r>
      <w:r>
        <w:rPr>
          <w:sz w:val="16"/>
        </w:rPr>
        <w:t>：A</w:t>
        <w:br/>
      </w:r>
      <w:r>
        <w:rPr>
          <w:sz w:val="16"/>
        </w:rPr>
        <w:t>正确答案解释</w:t>
      </w:r>
      <w:r>
        <w:rPr>
          <w:sz w:val="16"/>
        </w:rPr>
        <w:t>：</w:t>
      </w:r>
      <w:r>
        <w:rPr>
          <w:sz w:val="16"/>
        </w:rPr>
        <w:t>【</w:t>
      </w:r>
      <w:r>
        <w:rPr>
          <w:sz w:val="16"/>
        </w:rPr>
        <w:t>答案解析</w:t>
      </w:r>
      <w:r>
        <w:rPr>
          <w:sz w:val="16"/>
        </w:rPr>
        <w:t>】 “衍生工具”账户核算企业交易性衍生工具的公允价值及其变动形成的衍生资产或负债。该账户按衍生工具类别分户进行明细分类核算。企业取得衍生工具时，按其公允价值，借记本账户。</w:t>
        <w:br/>
        <w:br/>
      </w:r>
      <w:r>
        <w:rPr>
          <w:sz w:val="16"/>
        </w:rPr>
        <w:t>错误答案解释</w:t>
      </w:r>
      <w:r>
        <w:rPr>
          <w:sz w:val="16"/>
        </w:rPr>
        <w:t>：</w:t>
      </w:r>
      <w:r>
        <w:rPr>
          <w:sz w:val="16"/>
        </w:rPr>
        <w:t>【</w:t>
      </w:r>
      <w:r>
        <w:rPr>
          <w:sz w:val="16"/>
        </w:rPr>
        <w:t>答案解析</w:t>
      </w:r>
      <w:r>
        <w:rPr>
          <w:sz w:val="16"/>
        </w:rPr>
        <w:t>】 “衍生工具”账户核算企业交易性衍生工具的公允价值及其变动形成的衍生资产或负债。该账户按衍生工具类别分户进行明细分类核算。企业取得衍生工具时，按其公允价值，借记本账户。</w:t>
        <w:br/>
      </w:r>
    </w:p>
    <w:p>
      <w:pPr>
        <w:spacing w:line="240" w:lineRule="auto" w:before="400" w:after="0"/>
        <w:jc w:val="left"/>
      </w:pPr>
      <w:r/>
      <w:r>
        <w:rPr>
          <w:sz w:val="24"/>
        </w:rPr>
      </w:r>
      <w:r>
        <w:rPr>
          <w:sz w:val="24"/>
        </w:rPr>
        <w:t>10.</w:t>
        <w:t xml:space="preserve">    </w:t>
      </w:r>
      <w:r>
        <w:rPr>
          <w:sz w:val="24"/>
        </w:rPr>
        <w:t>签订远期外汇合同时，企业(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不做任何总账核算只在备忘簿中作跟踪记录</w:t>
        <w:br/>
        <w:br/>
      </w:r>
      <w:r>
        <w:rPr>
          <w:sz w:val="16"/>
        </w:rPr>
        <w:t>B.</w:t>
        <w:t xml:space="preserve">    </w:t>
      </w:r>
      <w:r>
        <w:rPr>
          <w:sz w:val="16"/>
        </w:rPr>
        <w:t>按照合同的公允价值，借记“衍生工具——远期外汇合同”</w:t>
        <w:br/>
        <w:br/>
      </w:r>
      <w:r>
        <w:rPr>
          <w:sz w:val="16"/>
        </w:rPr>
        <w:t>C.</w:t>
        <w:t xml:space="preserve">    </w:t>
      </w:r>
      <w:r>
        <w:rPr>
          <w:sz w:val="16"/>
        </w:rPr>
        <w:t>按照合同的公允价值，借记“公允价值变动损益”</w:t>
        <w:br/>
        <w:br/>
      </w:r>
      <w:r>
        <w:rPr>
          <w:sz w:val="16"/>
        </w:rPr>
        <w:t>D.</w:t>
        <w:t xml:space="preserve">    </w:t>
      </w:r>
      <w:r>
        <w:rPr>
          <w:sz w:val="16"/>
        </w:rPr>
        <w:t>按照合同的合同价值，借记“衍生工具——远期外汇合同”</w:t>
        <w:br/>
        <w:br/>
        <w:br/>
      </w:r>
      <w:r>
        <w:rPr>
          <w:sz w:val="16"/>
        </w:rPr>
        <w:t>正确答案</w:t>
      </w:r>
      <w:r>
        <w:rPr>
          <w:sz w:val="16"/>
        </w:rPr>
        <w:t>：A</w:t>
        <w:br/>
      </w:r>
      <w:r>
        <w:rPr>
          <w:sz w:val="16"/>
        </w:rPr>
        <w:t>正确答案解释</w:t>
      </w:r>
      <w:r>
        <w:rPr>
          <w:sz w:val="16"/>
        </w:rPr>
        <w:t>：</w:t>
      </w:r>
      <w:r>
        <w:rPr>
          <w:sz w:val="16"/>
        </w:rPr>
        <w:t>【</w:t>
      </w:r>
      <w:r>
        <w:rPr>
          <w:sz w:val="16"/>
        </w:rPr>
        <w:t>答案解析</w:t>
      </w:r>
      <w:r>
        <w:rPr>
          <w:sz w:val="16"/>
        </w:rPr>
        <w:t>】 远期外汇合同是一种待执行合同，类似于企业发出一份购货定单或收到一份销售定单，直到履行定单，即一方已装运货物、履行了应尽的义务时才在账簿中记账。因此，签订远期外汇合同时并没有产生资产和负债。如我们签订远期外汇合同时,风险与收益是对等的，此时，合同的公允价值为零，无需做账务处理。出于这个原因，实务中企业在远期外汇合同开始日并不做任何总账分录。但是，企业必须在备忘簿中对尚未平仓的远期外汇合同作跟踪记录。</w:t>
        <w:br/>
        <w:br/>
      </w:r>
      <w:r>
        <w:rPr>
          <w:sz w:val="16"/>
        </w:rPr>
        <w:t>错误答案解释</w:t>
      </w:r>
      <w:r>
        <w:rPr>
          <w:sz w:val="16"/>
        </w:rPr>
        <w:t>：</w:t>
      </w:r>
      <w:r>
        <w:rPr>
          <w:sz w:val="16"/>
        </w:rPr>
        <w:t>【</w:t>
      </w:r>
      <w:r>
        <w:rPr>
          <w:sz w:val="16"/>
        </w:rPr>
        <w:t>答案解析</w:t>
      </w:r>
      <w:r>
        <w:rPr>
          <w:sz w:val="16"/>
        </w:rPr>
        <w:t>】 远期外汇合同是一种待执行合同，类似于企业发出一份购货定单或收到一份销售定单，直到履行定单，即一方已装运货物、履行了应尽的义务时才在账簿中记账。因此，签订远期外汇合同时并没有产生资产和负债。如我们签订远期外汇合同时,风险与收益是对等的，此时，合同的公允价值为零，无需做账务处理。出于这个原因，实务中企业在远期外汇合同开始日并不做任何总账分录。但是，企业必须在备忘簿中对尚未平仓的远期外汇合同作跟踪记录。</w:t>
        <w:br/>
      </w:r>
    </w:p>
    <w:p>
      <w:pPr>
        <w:spacing w:line="240" w:lineRule="auto" w:before="400" w:after="0"/>
        <w:jc w:val="left"/>
      </w:pPr>
      <w:r/>
      <w:r>
        <w:rPr>
          <w:sz w:val="24"/>
        </w:rPr>
      </w:r>
      <w:r>
        <w:rPr>
          <w:sz w:val="24"/>
        </w:rPr>
        <w:t>11.</w:t>
        <w:t xml:space="preserve">    </w:t>
      </w:r>
      <w:r>
        <w:rPr>
          <w:sz w:val="24"/>
        </w:rPr>
        <w:t>属于标准化（规范化）的远期交易合同：</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外汇远期合同</w:t>
        <w:br/>
        <w:br/>
      </w:r>
      <w:r>
        <w:rPr>
          <w:sz w:val="16"/>
        </w:rPr>
        <w:t>B.</w:t>
        <w:t xml:space="preserve">    </w:t>
      </w:r>
      <w:r>
        <w:rPr>
          <w:sz w:val="16"/>
        </w:rPr>
        <w:t>期权合同</w:t>
        <w:br/>
        <w:br/>
      </w:r>
      <w:r>
        <w:rPr>
          <w:sz w:val="16"/>
        </w:rPr>
        <w:t>C.</w:t>
        <w:t xml:space="preserve">    </w:t>
      </w:r>
      <w:r>
        <w:rPr>
          <w:sz w:val="16"/>
        </w:rPr>
        <w:t>期货合同</w:t>
        <w:br/>
        <w:br/>
      </w:r>
      <w:r>
        <w:rPr>
          <w:sz w:val="16"/>
        </w:rPr>
        <w:t>D.</w:t>
        <w:t xml:space="preserve">    </w:t>
      </w:r>
      <w:r>
        <w:rPr>
          <w:sz w:val="16"/>
        </w:rPr>
        <w:t>看涨期权合同</w:t>
        <w:br/>
        <w:br/>
        <w:br/>
      </w:r>
      <w:r>
        <w:rPr>
          <w:sz w:val="16"/>
        </w:rPr>
        <w:t>正确答案</w:t>
      </w:r>
      <w:r>
        <w:rPr>
          <w:sz w:val="16"/>
        </w:rPr>
        <w:t>：C</w:t>
        <w:br/>
      </w:r>
      <w:r>
        <w:rPr>
          <w:sz w:val="16"/>
        </w:rPr>
        <w:t>正确答案解释</w:t>
      </w:r>
      <w:r>
        <w:rPr>
          <w:sz w:val="16"/>
        </w:rPr>
        <w:t>：</w:t>
      </w:r>
      <w:r>
        <w:rPr>
          <w:sz w:val="16"/>
        </w:rPr>
        <w:t>【</w:t>
      </w:r>
      <w:r>
        <w:rPr>
          <w:sz w:val="16"/>
        </w:rPr>
        <w:t>答案解析</w:t>
      </w:r>
      <w:r>
        <w:rPr>
          <w:sz w:val="16"/>
        </w:rPr>
        <w:t>】期货合同与远期合同的比较，都是是买卖双方就未来以某种价格交易某种资产而签定的契约。期货合同的操作过程以及所赋予买卖双方的权利和义务与远期合同基本相同。两者的差别主要表现为：。期货合同是规范化的远期交易合同。在期货合同中，交易品种、数量、规格、交割地点都是既定的，唯一可变的是价格。合同的高度规范化大大提高了市场的流动性。</w:t>
        <w:br/>
        <w:br/>
      </w:r>
      <w:r>
        <w:rPr>
          <w:sz w:val="16"/>
        </w:rPr>
        <w:t>错误答案解释</w:t>
      </w:r>
      <w:r>
        <w:rPr>
          <w:sz w:val="16"/>
        </w:rPr>
        <w:t>：</w:t>
      </w:r>
      <w:r>
        <w:rPr>
          <w:sz w:val="16"/>
        </w:rPr>
        <w:t>【</w:t>
      </w:r>
      <w:r>
        <w:rPr>
          <w:sz w:val="16"/>
        </w:rPr>
        <w:t>答案解析</w:t>
      </w:r>
      <w:r>
        <w:rPr>
          <w:sz w:val="16"/>
        </w:rPr>
        <w:t>】期货合同与远期合同的比较，都是是买卖双方就未来以某种价格交易某种资产而签定的契约。期货合同的操作过程以及所赋予买卖双方的权利和义务与远期合同基本相同。两者的差别主要表现为：。期货合同是规范化的远期交易合同。在期货合同中，交易品种、数量、规格、交割地点都是既定的，唯一可变的是价格。合同的高度规范化大大提高了市场的流动性。</w:t>
        <w:br/>
      </w:r>
    </w:p>
    <w:p>
      <w:pPr>
        <w:spacing w:line="240" w:lineRule="auto" w:before="400" w:after="0"/>
        <w:jc w:val="left"/>
      </w:pPr>
      <w:r/>
      <w:r>
        <w:rPr>
          <w:sz w:val="24"/>
        </w:rPr>
      </w:r>
      <w:r>
        <w:rPr>
          <w:sz w:val="24"/>
        </w:rPr>
        <w:t>12.</w:t>
        <w:t xml:space="preserve">    </w:t>
      </w:r>
      <w:r>
        <w:rPr>
          <w:sz w:val="24"/>
        </w:rPr>
        <w:t>企业为了规避浮动利率债务因利率上升导致的风险，通过互换合同进行套期保值就属于（　）套期保值。</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公允价值套期保值</w:t>
        <w:br/>
        <w:br/>
      </w:r>
      <w:r>
        <w:rPr>
          <w:sz w:val="16"/>
        </w:rPr>
        <w:t>B.</w:t>
        <w:t xml:space="preserve">    </w:t>
      </w:r>
      <w:r>
        <w:rPr>
          <w:sz w:val="16"/>
        </w:rPr>
        <w:t>现金流量套期保值</w:t>
        <w:br/>
        <w:br/>
      </w:r>
      <w:r>
        <w:rPr>
          <w:sz w:val="16"/>
        </w:rPr>
        <w:t>C.</w:t>
        <w:t xml:space="preserve">    </w:t>
      </w:r>
      <w:r>
        <w:rPr>
          <w:sz w:val="16"/>
        </w:rPr>
        <w:t>境外经营净资产投资套期保值</w:t>
        <w:br/>
        <w:br/>
      </w:r>
      <w:r>
        <w:rPr>
          <w:sz w:val="16"/>
        </w:rPr>
        <w:t>D.</w:t>
        <w:t xml:space="preserve">    </w:t>
      </w:r>
      <w:r>
        <w:rPr>
          <w:sz w:val="16"/>
        </w:rPr>
        <w:t>境外投资套期保值</w:t>
        <w:br/>
        <w:br/>
        <w:br/>
      </w:r>
      <w:r>
        <w:rPr>
          <w:sz w:val="16"/>
        </w:rPr>
        <w:t>正确答案</w:t>
      </w:r>
      <w:r>
        <w:rPr>
          <w:sz w:val="16"/>
        </w:rPr>
        <w:t>：B</w:t>
        <w:br/>
      </w:r>
      <w:r>
        <w:rPr>
          <w:sz w:val="16"/>
        </w:rPr>
        <w:t>正确答案解释</w:t>
      </w:r>
      <w:r>
        <w:rPr>
          <w:sz w:val="16"/>
        </w:rPr>
        <w:t>：</w:t>
      </w:r>
      <w:r>
        <w:rPr>
          <w:sz w:val="16"/>
        </w:rPr>
        <w:t>【</w:t>
      </w:r>
      <w:r>
        <w:rPr>
          <w:sz w:val="16"/>
        </w:rPr>
        <w:t>答案解析</w:t>
      </w:r>
      <w:r>
        <w:rPr>
          <w:sz w:val="16"/>
        </w:rPr>
        <w:t>】现金流量套期保值指对现金流量变动风险进行套期保值。该类现金流量变动源于与已确认资产或负债、很可能发生的预期交易有关的某类特定风险，且将影响企业的损益。 企业为了规避浮动利率债务因利率上升导致的现金流量变动风险，通过互换合同进行套期保值就属于现金流量套期保值。</w:t>
        <w:br/>
        <w:br/>
      </w:r>
      <w:r>
        <w:rPr>
          <w:sz w:val="16"/>
        </w:rPr>
        <w:t>错误答案解释</w:t>
      </w:r>
      <w:r>
        <w:rPr>
          <w:sz w:val="16"/>
        </w:rPr>
        <w:t>：</w:t>
      </w:r>
      <w:r>
        <w:rPr>
          <w:sz w:val="16"/>
        </w:rPr>
        <w:t>【</w:t>
      </w:r>
      <w:r>
        <w:rPr>
          <w:sz w:val="16"/>
        </w:rPr>
        <w:t>答案解析</w:t>
      </w:r>
      <w:r>
        <w:rPr>
          <w:sz w:val="16"/>
        </w:rPr>
        <w:t>】现金流量套期保值指对现金流量变动风险进行套期保值。该类现金流量变动源于与已确认资产或负债、很可能发生的预期交易有关的某类特定风险，且将影响企业的损益。 企业为了规避浮动利率债务因利率上升导致的现金流量变动风险，通过互换合同进行套期保值就属于现金流量套期保值。</w:t>
        <w:br/>
      </w:r>
    </w:p>
    <w:p>
      <w:pPr>
        <w:spacing w:line="240" w:lineRule="auto" w:before="400" w:after="0"/>
        <w:jc w:val="left"/>
      </w:pPr>
      <w:r/>
      <w:r>
        <w:rPr>
          <w:sz w:val="24"/>
        </w:rPr>
      </w:r>
      <w:r>
        <w:rPr>
          <w:sz w:val="24"/>
        </w:rPr>
        <w:t>13.</w:t>
        <w:t xml:space="preserve">    </w:t>
      </w:r>
      <w:r>
        <w:rPr>
          <w:sz w:val="24"/>
        </w:rPr>
        <w:t>现金流量套期工具利得或损失中属于有效套期的部分，应当直接确认为。</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当期损益</w:t>
        <w:br/>
        <w:br/>
      </w:r>
      <w:r>
        <w:rPr>
          <w:sz w:val="16"/>
        </w:rPr>
        <w:t>B.</w:t>
        <w:t xml:space="preserve">    </w:t>
      </w:r>
      <w:r>
        <w:rPr>
          <w:sz w:val="16"/>
        </w:rPr>
        <w:t>递延损益</w:t>
        <w:br/>
        <w:br/>
      </w:r>
      <w:r>
        <w:rPr>
          <w:sz w:val="16"/>
        </w:rPr>
        <w:t>C.</w:t>
        <w:t xml:space="preserve">    </w:t>
      </w:r>
      <w:r>
        <w:rPr>
          <w:sz w:val="16"/>
        </w:rPr>
        <w:t>其他综合收益</w:t>
        <w:br/>
        <w:br/>
      </w:r>
      <w:r>
        <w:rPr>
          <w:sz w:val="16"/>
        </w:rPr>
        <w:t>D.</w:t>
        <w:t xml:space="preserve">    </w:t>
      </w:r>
      <w:r>
        <w:rPr>
          <w:sz w:val="16"/>
        </w:rPr>
        <w:t>盈余公积</w:t>
        <w:br/>
        <w:br/>
        <w:br/>
      </w:r>
      <w:r>
        <w:rPr>
          <w:sz w:val="16"/>
        </w:rPr>
        <w:t>正确答案</w:t>
      </w:r>
      <w:r>
        <w:rPr>
          <w:sz w:val="16"/>
        </w:rPr>
        <w:t>：C</w:t>
        <w:br/>
      </w:r>
      <w:r>
        <w:rPr>
          <w:sz w:val="16"/>
        </w:rPr>
        <w:t>正确答案解释</w:t>
      </w:r>
      <w:r>
        <w:rPr>
          <w:sz w:val="16"/>
        </w:rPr>
        <w:t>：</w:t>
      </w:r>
      <w:r>
        <w:rPr>
          <w:sz w:val="16"/>
        </w:rPr>
        <w:t>【</w:t>
      </w:r>
      <w:r>
        <w:rPr>
          <w:sz w:val="16"/>
        </w:rPr>
        <w:t>答案解析</w:t>
      </w:r>
      <w:r>
        <w:rPr>
          <w:sz w:val="16"/>
        </w:rPr>
        <w:t>】现金流量套期工具利得或损失中属于有效套期的部分，应当直接确认为其他综合收益，并单列项目反映；套期工具利得或损失中属于无效套期的部分(即扣除直接确认为其他综合收益后的其他利得或损失)，应当计入当期损益。</w:t>
        <w:br/>
        <w:br/>
      </w:r>
      <w:r>
        <w:rPr>
          <w:sz w:val="16"/>
        </w:rPr>
        <w:t>错误答案解释</w:t>
      </w:r>
      <w:r>
        <w:rPr>
          <w:sz w:val="16"/>
        </w:rPr>
        <w:t>：</w:t>
      </w:r>
      <w:r>
        <w:rPr>
          <w:sz w:val="16"/>
        </w:rPr>
        <w:t>【</w:t>
      </w:r>
      <w:r>
        <w:rPr>
          <w:sz w:val="16"/>
        </w:rPr>
        <w:t>答案解析</w:t>
      </w:r>
      <w:r>
        <w:rPr>
          <w:sz w:val="16"/>
        </w:rPr>
        <w:t>】现金流量套期工具利得或损失中属于有效套期的部分，应当直接确认为其他综合收益，并单列项目反映；套期工具利得或损失中属于无效套期的部分(即扣除直接确认为其他综合收益后的其他利得或损失)，应当计入当期损益。</w:t>
        <w:br/>
      </w:r>
    </w:p>
    <w:p>
      <w:pPr>
        <w:spacing w:line="240" w:lineRule="auto" w:before="400" w:after="0"/>
        <w:jc w:val="left"/>
      </w:pPr>
      <w:r/>
      <w:r>
        <w:rPr>
          <w:sz w:val="24"/>
        </w:rPr>
      </w:r>
      <w:r>
        <w:rPr>
          <w:sz w:val="24"/>
        </w:rPr>
        <w:t>14.</w:t>
        <w:t xml:space="preserve">    </w:t>
      </w:r>
      <w:r>
        <w:rPr>
          <w:sz w:val="24"/>
        </w:rPr>
        <w:t>利用远期外汇合同对一项预计交易进行现金流量套期保值，预计交易的金额为1500万美元，作为套期工具的远期外汇合同的金额为2200万美元。有效套期金额是（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2200</w:t>
        <w:br/>
        <w:br/>
      </w:r>
      <w:r>
        <w:rPr>
          <w:sz w:val="16"/>
        </w:rPr>
        <w:t>B.</w:t>
        <w:t xml:space="preserve">    </w:t>
      </w:r>
      <w:r>
        <w:rPr>
          <w:sz w:val="16"/>
        </w:rPr>
        <w:t>1500</w:t>
        <w:br/>
        <w:br/>
      </w:r>
      <w:r>
        <w:rPr>
          <w:sz w:val="16"/>
        </w:rPr>
        <w:t>C.</w:t>
        <w:t xml:space="preserve">    </w:t>
      </w:r>
      <w:r>
        <w:rPr>
          <w:sz w:val="16"/>
        </w:rPr>
        <w:t>500</w:t>
        <w:br/>
        <w:br/>
      </w:r>
      <w:r>
        <w:rPr>
          <w:sz w:val="16"/>
        </w:rPr>
        <w:t>D.</w:t>
        <w:t xml:space="preserve">    </w:t>
      </w:r>
      <w:r>
        <w:rPr>
          <w:sz w:val="16"/>
        </w:rPr>
        <w:t>2700</w:t>
        <w:br/>
        <w:br/>
        <w:br/>
      </w:r>
      <w:r>
        <w:rPr>
          <w:sz w:val="16"/>
        </w:rPr>
        <w:t>正确答案</w:t>
      </w:r>
      <w:r>
        <w:rPr>
          <w:sz w:val="16"/>
        </w:rPr>
        <w:t>：B</w:t>
        <w:br/>
      </w:r>
      <w:r>
        <w:rPr>
          <w:sz w:val="16"/>
        </w:rPr>
        <w:t>正确答案解释</w:t>
      </w:r>
      <w:r>
        <w:rPr>
          <w:sz w:val="16"/>
        </w:rPr>
        <w:t>：</w:t>
      </w:r>
      <w:r>
        <w:rPr>
          <w:sz w:val="16"/>
        </w:rPr>
        <w:t>【</w:t>
      </w:r>
      <w:r>
        <w:rPr>
          <w:sz w:val="16"/>
        </w:rPr>
        <w:t>答案解析</w:t>
      </w:r>
      <w:r>
        <w:rPr>
          <w:sz w:val="16"/>
        </w:rPr>
        <w:t>】利用远期外汇合同对一项预计交易进行现金流量套期保值时，套期工具金额等于被套期项目金额为有效套期，超过部分为无效套期。因此本题正确选项是1500万美元，由此产生的损益计入其他综合收益；超过的部分为无效套期，由此产生的损益计入当期损益。</w:t>
        <w:br/>
        <w:br/>
      </w:r>
      <w:r>
        <w:rPr>
          <w:sz w:val="16"/>
        </w:rPr>
        <w:t>错误答案解释</w:t>
      </w:r>
      <w:r>
        <w:rPr>
          <w:sz w:val="16"/>
        </w:rPr>
        <w:t>：</w:t>
      </w:r>
      <w:r>
        <w:rPr>
          <w:sz w:val="16"/>
        </w:rPr>
        <w:t>【</w:t>
      </w:r>
      <w:r>
        <w:rPr>
          <w:sz w:val="16"/>
        </w:rPr>
        <w:t>答案解析</w:t>
      </w:r>
      <w:r>
        <w:rPr>
          <w:sz w:val="16"/>
        </w:rPr>
        <w:t>】利用远期外汇合同对一项预计交易进行现金流量套期保值时，套期工具金额等于被套期项目金额为有效套期，超过部分为无效套期。因此本题正确选项是1500万美元，由此产生的损益计入其他综合收益；超过的部分为无效套期，由此产生的损益计入当期损益。</w:t>
        <w:br/>
      </w:r>
    </w:p>
    <w:p>
      <w:pPr>
        <w:spacing w:line="240" w:lineRule="auto" w:before="400" w:after="0"/>
        <w:jc w:val="left"/>
      </w:pPr>
      <w:r/>
      <w:r>
        <w:rPr>
          <w:sz w:val="24"/>
        </w:rPr>
      </w:r>
      <w:r>
        <w:rPr>
          <w:sz w:val="24"/>
        </w:rPr>
        <w:t>15.</w:t>
        <w:t xml:space="preserve">    </w:t>
      </w:r>
      <w:r>
        <w:rPr>
          <w:sz w:val="24"/>
        </w:rPr>
        <w:t>境外经营净投资套期保值业务，有效套期部分公允价值变动损益计入其他综合收益项目，当对境外经营处置时（　）</w:t>
        <w:br/>
      </w:r>
    </w:p>
    <w:p>
      <w:pPr>
        <w:spacing w:line="240" w:lineRule="auto"/>
        <w:jc w:val="left"/>
      </w:pPr>
      <w:r>
        <w:rPr>
          <w:sz w:val="18"/>
        </w:rPr>
      </w:r>
      <w:r>
        <w:rPr>
          <w:color w:val="494949"/>
          <w:sz w:val="18"/>
        </w:rPr>
        <w:t>单选题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转入当期损益</w:t>
        <w:br/>
        <w:br/>
      </w:r>
      <w:r>
        <w:rPr>
          <w:sz w:val="16"/>
        </w:rPr>
        <w:t>B.</w:t>
        <w:t xml:space="preserve">    </w:t>
      </w:r>
      <w:r>
        <w:rPr>
          <w:sz w:val="16"/>
        </w:rPr>
        <w:t>调整被套期净投资项目</w:t>
        <w:br/>
        <w:br/>
      </w:r>
      <w:r>
        <w:rPr>
          <w:sz w:val="16"/>
        </w:rPr>
        <w:t>C.</w:t>
        <w:t xml:space="preserve">    </w:t>
      </w:r>
      <w:r>
        <w:rPr>
          <w:sz w:val="16"/>
        </w:rPr>
        <w:t>不作任何调整</w:t>
        <w:br/>
        <w:br/>
      </w:r>
      <w:r>
        <w:rPr>
          <w:sz w:val="16"/>
        </w:rPr>
        <w:t>D.</w:t>
        <w:t xml:space="preserve">    </w:t>
      </w:r>
      <w:r>
        <w:rPr>
          <w:sz w:val="16"/>
        </w:rPr>
        <w:t>调整套期保值项目金额</w:t>
        <w:br/>
        <w:br/>
        <w:br/>
      </w:r>
      <w:r>
        <w:rPr>
          <w:sz w:val="16"/>
        </w:rPr>
        <w:t>正确答案</w:t>
      </w:r>
      <w:r>
        <w:rPr>
          <w:sz w:val="16"/>
        </w:rPr>
        <w:t>：A</w:t>
        <w:br/>
      </w:r>
      <w:r>
        <w:rPr>
          <w:sz w:val="16"/>
        </w:rPr>
        <w:t>正确答案解释</w:t>
      </w:r>
      <w:r>
        <w:rPr>
          <w:sz w:val="16"/>
        </w:rPr>
        <w:t>：</w:t>
      </w:r>
      <w:r>
        <w:rPr>
          <w:sz w:val="16"/>
        </w:rPr>
        <w:t>【</w:t>
      </w:r>
      <w:r>
        <w:rPr>
          <w:sz w:val="16"/>
        </w:rPr>
        <w:t>答案解析</w:t>
      </w:r>
      <w:r>
        <w:rPr>
          <w:sz w:val="16"/>
        </w:rPr>
        <w:t>】对境外经营净投资套期保值的会计处理与现金流量套期保值会计处理基本相同。如套期工具形成的利得或损失中属于有效套期的部分，直接确认为其他综合收益，并单列项目反映。境外经营处置时，上述在其他综合收益中单列项目反映的套期工具利得或损失应当转出，计入当期损益。</w:t>
        <w:br/>
        <w:br/>
      </w:r>
      <w:r>
        <w:rPr>
          <w:sz w:val="16"/>
        </w:rPr>
        <w:t>错误答案解释</w:t>
      </w:r>
      <w:r>
        <w:rPr>
          <w:sz w:val="16"/>
        </w:rPr>
        <w:t>：</w:t>
      </w:r>
      <w:r>
        <w:rPr>
          <w:sz w:val="16"/>
        </w:rPr>
        <w:t>【</w:t>
      </w:r>
      <w:r>
        <w:rPr>
          <w:sz w:val="16"/>
        </w:rPr>
        <w:t>答案解析</w:t>
      </w:r>
      <w:r>
        <w:rPr>
          <w:sz w:val="16"/>
        </w:rPr>
        <w:t>】对境外经营净投资套期保值的会计处理与现金流量套期保值会计处理基本相同。如套期工具形成的利得或损失中属于有效套期的部分，直接确认为其他综合收益，并单列项目反映。境外经营处置时，上述在其他综合收益中单列项目反映的套期工具利得或损失应当转出，计入当期损益。</w:t>
        <w:br/>
      </w:r>
    </w:p>
    <w:p>
      <w:pPr>
        <w:spacing w:line="240" w:lineRule="auto" w:before="400" w:after="0"/>
        <w:jc w:val="left"/>
      </w:pPr>
      <w:r/>
      <w:r>
        <w:rPr>
          <w:sz w:val="24"/>
        </w:rPr>
        <w:t xml:space="preserve">    </w:t>
      </w:r>
      <w:r>
        <w:rPr>
          <w:sz w:val="24"/>
        </w:rPr>
        <w:t>二、多项选择题（每题4分，共52分）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17.</w:t>
        <w:t xml:space="preserve">    </w:t>
      </w:r>
      <w:r>
        <w:rPr>
          <w:sz w:val="24"/>
        </w:rPr>
        <w:t>下述项目属于衍生金融工具的是（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期权合同</w:t>
        <w:br/>
        <w:br/>
      </w:r>
      <w:r>
        <w:rPr>
          <w:sz w:val="16"/>
        </w:rPr>
        <w:t>B.</w:t>
        <w:t xml:space="preserve">    </w:t>
      </w:r>
      <w:r>
        <w:rPr>
          <w:sz w:val="16"/>
        </w:rPr>
        <w:t>期货合同</w:t>
        <w:br/>
        <w:br/>
      </w:r>
      <w:r>
        <w:rPr>
          <w:sz w:val="16"/>
        </w:rPr>
        <w:t>C.</w:t>
        <w:t xml:space="preserve">    </w:t>
      </w:r>
      <w:r>
        <w:rPr>
          <w:sz w:val="16"/>
        </w:rPr>
        <w:t>互换合同</w:t>
        <w:br/>
        <w:br/>
      </w:r>
      <w:r>
        <w:rPr>
          <w:sz w:val="16"/>
        </w:rPr>
        <w:t>D.</w:t>
        <w:t xml:space="preserve">    </w:t>
      </w:r>
      <w:r>
        <w:rPr>
          <w:sz w:val="16"/>
        </w:rPr>
        <w:t>股票指数期货</w:t>
        <w:br/>
        <w:br/>
      </w:r>
      <w:r>
        <w:rPr>
          <w:sz w:val="16"/>
        </w:rPr>
        <w:t>E.</w:t>
        <w:t xml:space="preserve">    </w:t>
      </w:r>
      <w:r>
        <w:rPr>
          <w:sz w:val="16"/>
        </w:rPr>
        <w:t>远期合同</w:t>
        <w:br/>
        <w:br/>
        <w:br/>
      </w:r>
      <w:r>
        <w:rPr>
          <w:sz w:val="16"/>
        </w:rPr>
        <w:t>正确答案</w:t>
      </w:r>
      <w:r>
        <w:rPr>
          <w:sz w:val="16"/>
        </w:rPr>
        <w:t>：A B C E</w:t>
        <w:br/>
      </w:r>
      <w:r>
        <w:rPr>
          <w:sz w:val="16"/>
        </w:rPr>
        <w:t>正确答案解释</w:t>
      </w:r>
      <w:r>
        <w:rPr>
          <w:sz w:val="16"/>
        </w:rPr>
        <w:t>：</w:t>
      </w:r>
      <w:r>
        <w:rPr>
          <w:sz w:val="16"/>
        </w:rPr>
        <w:t>【答案解析】</w:t>
      </w:r>
      <w:r>
        <w:rPr>
          <w:sz w:val="16"/>
        </w:rPr>
        <w:t>衍生工具金融，又称金融衍生工具或金融衍生产品，是指建立在基础金融工具（股票期货、外币期货、债券期货）或基础金融变量（股票指数期货）之上，其价格取决于后者价格变化的派生产品。衍生金融工具是20世纪七八十年代全球金融创新浪潮中的高科技产品，它是在传统金融工具基础上衍生出来的，通过预测股价、利率、汇率等未来行情走势，采用支付少量保证金或权利金签订远期合同或互换不同金融商品等交易形式的新兴金融工具。</w:t>
        <w:br/>
        <w:br/>
      </w:r>
      <w:r>
        <w:rPr>
          <w:sz w:val="16"/>
        </w:rPr>
        <w:t>错误答案解释</w:t>
      </w:r>
      <w:r>
        <w:rPr>
          <w:sz w:val="16"/>
        </w:rPr>
        <w:t>：</w:t>
      </w:r>
      <w:r>
        <w:rPr>
          <w:sz w:val="16"/>
        </w:rPr>
        <w:t>【答案解析】</w:t>
      </w:r>
      <w:r>
        <w:rPr>
          <w:sz w:val="16"/>
        </w:rPr>
        <w:t>衍生工具金融，又称金融衍生工具或金融衍生产品，是指建立在基础金融工具（股票期货、外币期货、债券期货）或基础金融变量（股票指数期货）之上，其价格取决于后者价格变化的派生产品。衍生金融工具是20世纪七八十年代全球金融创新浪潮中的高科技产品，它是在传统金融工具基础上衍生出来的，通过预测股价、利率、汇率等未来行情走势，采用支付少量保证金或权利金签订远期合同或互换不同金融商品等交易形式的新兴金融工具。</w:t>
        <w:br/>
      </w:r>
    </w:p>
    <w:p>
      <w:pPr>
        <w:spacing w:line="240" w:lineRule="auto" w:before="400" w:after="0"/>
        <w:jc w:val="left"/>
      </w:pPr>
      <w:r/>
      <w:r>
        <w:rPr>
          <w:sz w:val="24"/>
        </w:rPr>
      </w:r>
      <w:r>
        <w:rPr>
          <w:sz w:val="24"/>
        </w:rPr>
        <w:t>18.</w:t>
        <w:t xml:space="preserve">    </w:t>
      </w:r>
      <w:r>
        <w:rPr>
          <w:sz w:val="24"/>
        </w:rPr>
        <w:t>交易性衍生工具确认条件</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与该项目有关的未来经济利益将会流入或流出企业</w:t>
        <w:br/>
        <w:br/>
      </w:r>
      <w:r>
        <w:rPr>
          <w:sz w:val="16"/>
        </w:rPr>
        <w:t>B.</w:t>
        <w:t xml:space="preserve">    </w:t>
      </w:r>
      <w:r>
        <w:rPr>
          <w:sz w:val="16"/>
        </w:rPr>
        <w:t>对该项目交易相关的成本或价值能够可靠地加以计量</w:t>
        <w:br/>
        <w:br/>
      </w:r>
      <w:r>
        <w:rPr>
          <w:sz w:val="16"/>
        </w:rPr>
        <w:t>C.</w:t>
        <w:t xml:space="preserve">    </w:t>
      </w:r>
      <w:r>
        <w:rPr>
          <w:sz w:val="16"/>
        </w:rPr>
        <w:t>与该项交易相关的风险和报酬已经显现</w:t>
        <w:br/>
        <w:br/>
      </w:r>
      <w:r>
        <w:rPr>
          <w:sz w:val="16"/>
        </w:rPr>
        <w:t>D.</w:t>
        <w:t xml:space="preserve">    </w:t>
      </w:r>
      <w:r>
        <w:rPr>
          <w:sz w:val="16"/>
        </w:rPr>
        <w:t>与该项交易相关的成本或价值难以可靠地加以计量</w:t>
        <w:br/>
        <w:br/>
      </w:r>
      <w:r>
        <w:rPr>
          <w:sz w:val="16"/>
        </w:rPr>
        <w:t>E.</w:t>
        <w:t xml:space="preserve">    </w:t>
      </w:r>
      <w:r>
        <w:rPr>
          <w:sz w:val="16"/>
        </w:rPr>
        <w:t>与该项目有关的未来经济利益将会流入或流出难以确定</w:t>
        <w:br/>
        <w:br/>
        <w:br/>
      </w:r>
      <w:r>
        <w:rPr>
          <w:sz w:val="16"/>
        </w:rPr>
        <w:t>正确答案</w:t>
      </w:r>
      <w:r>
        <w:rPr>
          <w:sz w:val="16"/>
        </w:rPr>
        <w:t>：A B</w:t>
        <w:br/>
      </w:r>
      <w:r>
        <w:rPr>
          <w:sz w:val="16"/>
        </w:rPr>
        <w:t>正确答案解释</w:t>
      </w:r>
      <w:r>
        <w:rPr>
          <w:sz w:val="16"/>
        </w:rPr>
        <w:t>：</w:t>
      </w:r>
      <w:r>
        <w:rPr>
          <w:sz w:val="16"/>
        </w:rPr>
        <w:t>【答案解析】</w:t>
      </w:r>
      <w:r>
        <w:rPr>
          <w:sz w:val="16"/>
        </w:rPr>
        <w:t>交易性衍生工具的确认会计确认应满足两个基本条件，一是与该项目有关的未来经济利益将会流入或流出企业；二是对该项目的成本或价值能够可靠地加以计量。当企业以签订合约的方式成为衍生工具合同的一方时，应当确认一项金融资产或金融负债。</w:t>
        <w:br/>
        <w:br/>
      </w:r>
      <w:r>
        <w:rPr>
          <w:sz w:val="16"/>
        </w:rPr>
        <w:t>错误答案解释</w:t>
      </w:r>
      <w:r>
        <w:rPr>
          <w:sz w:val="16"/>
        </w:rPr>
        <w:t>：</w:t>
      </w:r>
      <w:r>
        <w:rPr>
          <w:sz w:val="16"/>
        </w:rPr>
        <w:t>【答案解析】</w:t>
      </w:r>
      <w:r>
        <w:rPr>
          <w:sz w:val="16"/>
        </w:rPr>
        <w:t>交易性衍生工具的确认会计确认应满足两个基本条件，一是与该项目有关的未来经济利益将会流入或流出企业；二是对该项目的成本或价值能够可靠地加以计量。当企业以签订合约的方式成为衍生工具合同的一方时，应当确认一项金融资产或金融负债。</w:t>
        <w:br/>
      </w:r>
    </w:p>
    <w:p>
      <w:pPr>
        <w:spacing w:line="240" w:lineRule="auto" w:before="400" w:after="0"/>
        <w:jc w:val="left"/>
      </w:pPr>
      <w:r/>
      <w:r>
        <w:rPr>
          <w:sz w:val="24"/>
        </w:rPr>
      </w:r>
      <w:r>
        <w:rPr>
          <w:sz w:val="24"/>
        </w:rPr>
        <w:t>19.</w:t>
        <w:t xml:space="preserve">    </w:t>
      </w:r>
      <w:r>
        <w:rPr>
          <w:sz w:val="24"/>
        </w:rPr>
        <w:t>衍生工具的结算金额可以表述为（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一定数量的货币金额</w:t>
        <w:br/>
        <w:br/>
      </w:r>
      <w:r>
        <w:rPr>
          <w:sz w:val="16"/>
        </w:rPr>
        <w:t>B.</w:t>
        <w:t xml:space="preserve">    </w:t>
      </w:r>
      <w:r>
        <w:rPr>
          <w:sz w:val="16"/>
        </w:rPr>
        <w:t>一定数量的股份</w:t>
        <w:br/>
        <w:br/>
      </w:r>
      <w:r>
        <w:rPr>
          <w:sz w:val="16"/>
        </w:rPr>
        <w:t>C.</w:t>
        <w:t xml:space="preserve">    </w:t>
      </w:r>
      <w:r>
        <w:rPr>
          <w:sz w:val="16"/>
        </w:rPr>
        <w:t>合同所约定的一定数量的项目</w:t>
        <w:br/>
        <w:br/>
      </w:r>
      <w:r>
        <w:rPr>
          <w:sz w:val="16"/>
        </w:rPr>
        <w:t>D.</w:t>
        <w:t xml:space="preserve">    </w:t>
      </w:r>
      <w:r>
        <w:rPr>
          <w:sz w:val="16"/>
        </w:rPr>
        <w:t>由合同明确规定的结算条款规定的金额</w:t>
        <w:br/>
        <w:br/>
      </w:r>
      <w:r>
        <w:rPr>
          <w:sz w:val="16"/>
        </w:rPr>
        <w:t>E.</w:t>
        <w:t xml:space="preserve">    </w:t>
      </w:r>
      <w:r>
        <w:rPr>
          <w:sz w:val="16"/>
        </w:rPr>
        <w:t>基础工具的变量金额</w:t>
        <w:br/>
        <w:br/>
        <w:br/>
      </w:r>
      <w:r>
        <w:rPr>
          <w:sz w:val="16"/>
        </w:rPr>
        <w:t>正确答案</w:t>
      </w:r>
      <w:r>
        <w:rPr>
          <w:sz w:val="16"/>
        </w:rPr>
        <w:t>：A B C D</w:t>
        <w:br/>
      </w:r>
      <w:r>
        <w:rPr>
          <w:sz w:val="16"/>
        </w:rPr>
        <w:t>正确答案解释</w:t>
      </w:r>
      <w:r>
        <w:rPr>
          <w:sz w:val="16"/>
        </w:rPr>
        <w:t>：</w:t>
      </w:r>
      <w:r>
        <w:rPr>
          <w:sz w:val="16"/>
        </w:rPr>
        <w:t>【答案解析】</w:t>
      </w:r>
      <w:r>
        <w:rPr>
          <w:sz w:val="16"/>
        </w:rPr>
        <w:t>衍生工具的价值取决于基础工具的有关变量。衍生工具的结算金额往往通过标的变量作用于衍生工具的名义金额来确定。其名义金额既指一定数量的货币金额，也可能指一定数量的股份，还可能指衍生工具合同所约定的一定数量的其他项目。但并不是所有的衍生工具的结算金额都需要通过名义金额确定，有些可以通过合同明确规定的结算条款确定。</w:t>
        <w:br/>
        <w:br/>
      </w:r>
      <w:r>
        <w:rPr>
          <w:sz w:val="16"/>
        </w:rPr>
        <w:t>错误答案解释</w:t>
      </w:r>
      <w:r>
        <w:rPr>
          <w:sz w:val="16"/>
        </w:rPr>
        <w:t>：</w:t>
      </w:r>
      <w:r>
        <w:rPr>
          <w:sz w:val="16"/>
        </w:rPr>
        <w:t>【答案解析】</w:t>
      </w:r>
      <w:r>
        <w:rPr>
          <w:sz w:val="16"/>
        </w:rPr>
        <w:t>衍生工具的价值取决于基础工具的有关变量。衍生工具的结算金额往往通过标的变量作用于衍生工具的名义金额来确定。其名义金额既指一定数量的货币金额，也可能指一定数量的股份，还可能指衍生工具合同所约定的一定数量的其他项目。但并不是所有的衍生工具的结算金额都需要通过名义金额确定，有些可以通过合同明确规定的结算条款确定。</w:t>
        <w:br/>
      </w:r>
    </w:p>
    <w:p>
      <w:pPr>
        <w:spacing w:line="240" w:lineRule="auto" w:before="400" w:after="0"/>
        <w:jc w:val="left"/>
      </w:pPr>
      <w:r/>
      <w:r>
        <w:rPr>
          <w:sz w:val="24"/>
        </w:rPr>
      </w:r>
      <w:r>
        <w:rPr>
          <w:sz w:val="24"/>
        </w:rPr>
        <w:t>20.</w:t>
        <w:t xml:space="preserve">    </w:t>
      </w:r>
      <w:r>
        <w:rPr>
          <w:sz w:val="24"/>
        </w:rPr>
        <w:t>交易性衍生工具合同签订后，在合同未到期前，需要终止其作为报表项目金融资产和金融负债确认的条件是（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金融资产和负债公允价值变动</w:t>
        <w:br/>
        <w:br/>
      </w:r>
      <w:r>
        <w:rPr>
          <w:sz w:val="16"/>
        </w:rPr>
        <w:t>B.</w:t>
        <w:t xml:space="preserve">    </w:t>
      </w:r>
      <w:r>
        <w:rPr>
          <w:sz w:val="16"/>
        </w:rPr>
        <w:t>与资产和负债有关的全部风险和报酬已经转移给其他企业</w:t>
        <w:br/>
        <w:br/>
      </w:r>
      <w:r>
        <w:rPr>
          <w:sz w:val="16"/>
        </w:rPr>
        <w:t>C.</w:t>
        <w:t xml:space="preserve">    </w:t>
      </w:r>
      <w:r>
        <w:rPr>
          <w:sz w:val="16"/>
        </w:rPr>
        <w:t>交易成本或价值可以可靠计量</w:t>
        <w:br/>
        <w:br/>
      </w:r>
      <w:r>
        <w:rPr>
          <w:sz w:val="16"/>
        </w:rPr>
        <w:t>D.</w:t>
        <w:t xml:space="preserve">    </w:t>
      </w:r>
      <w:r>
        <w:rPr>
          <w:sz w:val="16"/>
        </w:rPr>
        <w:t>交易性衍生工具契约基本义务或权利已经得到履行</w:t>
        <w:br/>
        <w:br/>
      </w:r>
      <w:r>
        <w:rPr>
          <w:sz w:val="16"/>
        </w:rPr>
        <w:t>E.</w:t>
        <w:t xml:space="preserve">    </w:t>
      </w:r>
      <w:r>
        <w:rPr>
          <w:sz w:val="16"/>
        </w:rPr>
        <w:t>交易性衍生工具契约期限已经到期</w:t>
        <w:br/>
        <w:br/>
        <w:br/>
      </w:r>
      <w:r>
        <w:rPr>
          <w:sz w:val="16"/>
        </w:rPr>
        <w:t>正确答案</w:t>
      </w:r>
      <w:r>
        <w:rPr>
          <w:sz w:val="16"/>
        </w:rPr>
        <w:t>：B C D E</w:t>
        <w:br/>
      </w:r>
      <w:r>
        <w:rPr>
          <w:sz w:val="16"/>
        </w:rPr>
        <w:t>正确答案解释</w:t>
      </w:r>
      <w:r>
        <w:rPr>
          <w:sz w:val="16"/>
        </w:rPr>
        <w:t>：</w:t>
      </w:r>
      <w:r>
        <w:rPr>
          <w:sz w:val="16"/>
        </w:rPr>
        <w:t>【答案解析】</w:t>
      </w:r>
      <w:r>
        <w:rPr>
          <w:sz w:val="16"/>
        </w:rPr>
        <w:t>与交易性衍生工具的资产或负债有关的风险和报酬会随着契约的签订、履行、违约、终止而转移，因此，已作为报表项目确认的金融资产和金融负债，符合下述条件的应终止确认：一是与资产或负债有关的所有风险和报酬实质上已全部转移给了其他企业，且所包含的成本或公允价值能够可靠加以计量；二是契约的基本权利或义务已经得到履行、清偿、撤销或者到期自行作废。</w:t>
        <w:br/>
        <w:br/>
      </w:r>
      <w:r>
        <w:rPr>
          <w:sz w:val="16"/>
        </w:rPr>
        <w:t>错误答案解释</w:t>
      </w:r>
      <w:r>
        <w:rPr>
          <w:sz w:val="16"/>
        </w:rPr>
        <w:t>：</w:t>
      </w:r>
      <w:r>
        <w:rPr>
          <w:sz w:val="16"/>
        </w:rPr>
        <w:t>【答案解析】</w:t>
      </w:r>
      <w:r>
        <w:rPr>
          <w:sz w:val="16"/>
        </w:rPr>
        <w:t>与交易性衍生工具的资产或负债有关的风险和报酬会随着契约的签订、履行、违约、终止而转移，因此，已作为报表项目确认的金融资产和金融负债，符合下述条件的应终止确认：一是与资产或负债有关的所有风险和报酬实质上已全部转移给了其他企业，且所包含的成本或公允价值能够可靠加以计量；二是契约的基本权利或义务已经得到履行、清偿、撤销或者到期自行作废。</w:t>
        <w:br/>
      </w:r>
    </w:p>
    <w:p>
      <w:pPr>
        <w:spacing w:line="240" w:lineRule="auto" w:before="400" w:after="0"/>
        <w:jc w:val="left"/>
      </w:pPr>
      <w:r/>
      <w:r>
        <w:rPr>
          <w:sz w:val="24"/>
        </w:rPr>
      </w:r>
      <w:r>
        <w:rPr>
          <w:sz w:val="24"/>
        </w:rPr>
        <w:t>21.</w:t>
        <w:t xml:space="preserve">    </w:t>
      </w:r>
      <w:r>
        <w:rPr>
          <w:sz w:val="24"/>
        </w:rPr>
        <w:t>“公允价值变动损益”账户借方核算的业务是（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衍生工具为金融资产，则其公允价值高于其账面余额的差额</w:t>
        <w:br/>
        <w:br/>
      </w:r>
      <w:r>
        <w:rPr>
          <w:sz w:val="16"/>
        </w:rPr>
        <w:t>B.</w:t>
        <w:t xml:space="preserve">    </w:t>
      </w:r>
      <w:r>
        <w:rPr>
          <w:sz w:val="16"/>
        </w:rPr>
        <w:t>衍生工具为金融资产，则其公允价值低于其账面余额的差额</w:t>
        <w:br/>
        <w:br/>
      </w:r>
      <w:r>
        <w:rPr>
          <w:sz w:val="16"/>
        </w:rPr>
        <w:t>C.</w:t>
        <w:t xml:space="preserve">    </w:t>
      </w:r>
      <w:r>
        <w:rPr>
          <w:sz w:val="16"/>
        </w:rPr>
        <w:t>衍生工具为金融负债，则其公允价值高于其账面余额的差额</w:t>
        <w:br/>
        <w:br/>
      </w:r>
      <w:r>
        <w:rPr>
          <w:sz w:val="16"/>
        </w:rPr>
        <w:t>D.</w:t>
        <w:t xml:space="preserve">    </w:t>
      </w:r>
      <w:r>
        <w:rPr>
          <w:sz w:val="16"/>
        </w:rPr>
        <w:t>衍生工具为金融负债，则其公允价值低于其账面余额的差额</w:t>
        <w:br/>
        <w:br/>
      </w:r>
      <w:r>
        <w:rPr>
          <w:sz w:val="16"/>
        </w:rPr>
        <w:t>E.</w:t>
        <w:t xml:space="preserve">    </w:t>
      </w:r>
      <w:r>
        <w:rPr>
          <w:sz w:val="16"/>
        </w:rPr>
        <w:t>衍生工具为金融资产，公允价大于金融负债公允价的差额</w:t>
        <w:br/>
        <w:br/>
        <w:br/>
      </w:r>
      <w:r>
        <w:rPr>
          <w:sz w:val="16"/>
        </w:rPr>
        <w:t>正确答案</w:t>
      </w:r>
      <w:r>
        <w:rPr>
          <w:sz w:val="16"/>
        </w:rPr>
        <w:t>：B C</w:t>
        <w:br/>
      </w:r>
      <w:r>
        <w:rPr>
          <w:sz w:val="16"/>
        </w:rPr>
        <w:t>正确答案解释</w:t>
      </w:r>
      <w:r>
        <w:rPr>
          <w:sz w:val="16"/>
        </w:rPr>
        <w:t>：</w:t>
      </w:r>
      <w:r>
        <w:rPr>
          <w:sz w:val="16"/>
        </w:rPr>
        <w:t>【</w:t>
      </w:r>
      <w:r>
        <w:rPr>
          <w:sz w:val="16"/>
        </w:rPr>
        <w:t>答题解析</w:t>
      </w:r>
      <w:r>
        <w:rPr>
          <w:sz w:val="16"/>
        </w:rPr>
        <w:t>】”公允价值变动损益”账户核算企业交易性金融资产、交易性金融负债，以及采用公允价值模式计量的投资性房地产、衍生工具、套期保值业务中公允价值变动形成的应计入当期损益的利得或损失。资产负债表日，若衍生工具表现为金融资产，则其公允价值高于其账面余额的差额，借记“衍生工具”账户，贷记本账户；公允价值低于其账面余额的差额，做相反的会计分录。资产负债表日，若衍生工具表现为金融负债，则其公允价值高于其账面余额的差额，借记本账户，贷记“衍生工具”账户；公允价值低于其账面价值的差额，做相反的会计分录。</w:t>
        <w:br/>
        <w:br/>
      </w:r>
      <w:r>
        <w:rPr>
          <w:sz w:val="16"/>
        </w:rPr>
        <w:t>错误答案解释</w:t>
      </w:r>
      <w:r>
        <w:rPr>
          <w:sz w:val="16"/>
        </w:rPr>
        <w:t>：</w:t>
      </w:r>
      <w:r>
        <w:rPr>
          <w:sz w:val="16"/>
        </w:rPr>
        <w:t>【</w:t>
      </w:r>
      <w:r>
        <w:rPr>
          <w:sz w:val="16"/>
        </w:rPr>
        <w:t>答题解析</w:t>
      </w:r>
      <w:r>
        <w:rPr>
          <w:sz w:val="16"/>
        </w:rPr>
        <w:t>】”公允价值变动损益”账户核算企业交易性金融资产、交易性金融负债，以及采用公允价值模式计量的投资性房地产、衍生工具、套期保值业务中公允价值变动形成的应计入当期损益的利得或损失。资产负债表日，若衍生工具表现为金融资产，则其公允价值高于其账面余额的差额，借记“衍生工具”账户，贷记本账户；公允价值低于其账面余额的差额，做相反的会计分录。资产负债表日，若衍生工具表现为金融负债，则其公允价值高于其账面余额的差额，借记本账户，贷记“衍生工具”账户；公允价值低于其账面价值的差额，做相反的会计分录。</w:t>
        <w:br/>
      </w:r>
    </w:p>
    <w:p>
      <w:pPr>
        <w:spacing w:line="240" w:lineRule="auto" w:before="400" w:after="0"/>
        <w:jc w:val="left"/>
      </w:pPr>
      <w:r/>
      <w:r>
        <w:rPr>
          <w:sz w:val="24"/>
        </w:rPr>
      </w:r>
      <w:r>
        <w:rPr>
          <w:sz w:val="24"/>
        </w:rPr>
        <w:t>22.</w:t>
        <w:t xml:space="preserve">    </w:t>
      </w:r>
      <w:r>
        <w:rPr>
          <w:sz w:val="24"/>
        </w:rPr>
        <w:t>下述关于期权合同的期权费的说法属于正确的有（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是买方获得优越性的权力所支付的成本</w:t>
        <w:br/>
        <w:br/>
      </w:r>
      <w:r>
        <w:rPr>
          <w:sz w:val="16"/>
        </w:rPr>
        <w:t>B.</w:t>
        <w:t xml:space="preserve">    </w:t>
      </w:r>
      <w:r>
        <w:rPr>
          <w:sz w:val="16"/>
        </w:rPr>
        <w:t>将作为对卖方履行义务一种补偿</w:t>
        <w:br/>
        <w:br/>
      </w:r>
      <w:r>
        <w:rPr>
          <w:sz w:val="16"/>
        </w:rPr>
        <w:t>C.</w:t>
        <w:t xml:space="preserve">    </w:t>
      </w:r>
      <w:r>
        <w:rPr>
          <w:sz w:val="16"/>
        </w:rPr>
        <w:t>买方放弃权利期权费退还</w:t>
        <w:br/>
        <w:br/>
      </w:r>
      <w:r>
        <w:rPr>
          <w:sz w:val="16"/>
        </w:rPr>
        <w:t>D.</w:t>
        <w:t xml:space="preserve">    </w:t>
      </w:r>
      <w:r>
        <w:rPr>
          <w:sz w:val="16"/>
        </w:rPr>
        <w:t>买方放弃权利期权费不予退还</w:t>
        <w:br/>
        <w:br/>
      </w:r>
      <w:r>
        <w:rPr>
          <w:sz w:val="16"/>
        </w:rPr>
        <w:t>E.</w:t>
        <w:t xml:space="preserve">    </w:t>
      </w:r>
      <w:r>
        <w:rPr>
          <w:sz w:val="16"/>
        </w:rPr>
        <w:t>期权费被看作是期权的市场价格或公允价值</w:t>
        <w:br/>
        <w:br/>
        <w:br/>
      </w:r>
      <w:r>
        <w:rPr>
          <w:sz w:val="16"/>
        </w:rPr>
        <w:t>正确答案</w:t>
      </w:r>
      <w:r>
        <w:rPr>
          <w:sz w:val="16"/>
        </w:rPr>
        <w:t>：A D E</w:t>
        <w:br/>
      </w:r>
      <w:r>
        <w:rPr>
          <w:sz w:val="16"/>
        </w:rPr>
        <w:t>正确答案解释</w:t>
      </w:r>
      <w:r>
        <w:rPr>
          <w:sz w:val="16"/>
        </w:rPr>
        <w:t>：</w:t>
      </w:r>
      <w:r>
        <w:rPr>
          <w:sz w:val="16"/>
        </w:rPr>
        <w:t>【</w:t>
      </w:r>
      <w:r>
        <w:rPr>
          <w:sz w:val="16"/>
        </w:rPr>
        <w:t>答题解析</w:t>
      </w:r>
      <w:r>
        <w:rPr>
          <w:sz w:val="16"/>
        </w:rPr>
        <w:t>】期权合同赋予买方的是一种权力，而赋予卖方的则是一种义务。买方的这种具有优越性的权力不是免费取得的，买方必须在订约时向卖方支付该项选择权费用，即期权费。无论买方是否履行权利还是放弃权利，期权费均不退还。因此，期权费被看作是期权的市场价格或公允价值。期权价格主要取决于基础资产当前价格与协定价格、期权期限长短、基础资产价格稳定性、无风险收益率等因素。</w:t>
        <w:br/>
        <w:br/>
      </w:r>
      <w:r>
        <w:rPr>
          <w:sz w:val="16"/>
        </w:rPr>
        <w:t>错误答案解释</w:t>
      </w:r>
      <w:r>
        <w:rPr>
          <w:sz w:val="16"/>
        </w:rPr>
        <w:t>：</w:t>
      </w:r>
      <w:r>
        <w:rPr>
          <w:sz w:val="16"/>
        </w:rPr>
        <w:t>【</w:t>
      </w:r>
      <w:r>
        <w:rPr>
          <w:sz w:val="16"/>
        </w:rPr>
        <w:t>答题解析</w:t>
      </w:r>
      <w:r>
        <w:rPr>
          <w:sz w:val="16"/>
        </w:rPr>
        <w:t>】期权合同赋予买方的是一种权力，而赋予卖方的则是一种义务。买方的这种具有优越性的权力不是免费取得的，买方必须在订约时向卖方支付该项选择权费用，即期权费。无论买方是否履行权利还是放弃权利，期权费均不退还。因此，期权费被看作是期权的市场价格或公允价值。期权价格主要取决于基础资产当前价格与协定价格、期权期限长短、基础资产价格稳定性、无风险收益率等因素。</w:t>
        <w:br/>
      </w:r>
    </w:p>
    <w:p>
      <w:pPr>
        <w:spacing w:line="240" w:lineRule="auto" w:before="400" w:after="0"/>
        <w:jc w:val="left"/>
      </w:pPr>
      <w:r/>
      <w:r>
        <w:rPr>
          <w:sz w:val="24"/>
        </w:rPr>
      </w:r>
      <w:r>
        <w:rPr>
          <w:sz w:val="24"/>
        </w:rPr>
        <w:t>23.</w:t>
        <w:t xml:space="preserve">    </w:t>
      </w:r>
      <w:r>
        <w:rPr>
          <w:sz w:val="24"/>
        </w:rPr>
        <w:t>关于期权合同权利和义务说法，属于正确的有：</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赋予买方的是一种权力</w:t>
        <w:br/>
        <w:br/>
      </w:r>
      <w:r>
        <w:rPr>
          <w:sz w:val="16"/>
        </w:rPr>
        <w:t>B.</w:t>
        <w:t xml:space="preserve">    </w:t>
      </w:r>
      <w:r>
        <w:rPr>
          <w:sz w:val="16"/>
        </w:rPr>
        <w:t>赋予买方的是一种义务</w:t>
        <w:br/>
        <w:br/>
      </w:r>
      <w:r>
        <w:rPr>
          <w:sz w:val="16"/>
        </w:rPr>
        <w:t>C.</w:t>
        <w:t xml:space="preserve">    </w:t>
      </w:r>
      <w:r>
        <w:rPr>
          <w:sz w:val="16"/>
        </w:rPr>
        <w:t>赋予卖方的是一种权力</w:t>
        <w:br/>
        <w:br/>
      </w:r>
      <w:r>
        <w:rPr>
          <w:sz w:val="16"/>
        </w:rPr>
        <w:t>D.</w:t>
        <w:t xml:space="preserve">    </w:t>
      </w:r>
      <w:r>
        <w:rPr>
          <w:sz w:val="16"/>
        </w:rPr>
        <w:t>赋予卖方的是一种义务</w:t>
        <w:br/>
        <w:br/>
      </w:r>
      <w:r>
        <w:rPr>
          <w:sz w:val="16"/>
        </w:rPr>
        <w:t>E.</w:t>
        <w:t xml:space="preserve">    </w:t>
      </w:r>
      <w:r>
        <w:rPr>
          <w:sz w:val="16"/>
        </w:rPr>
        <w:t>赋予买卖双方的对等义务</w:t>
        <w:br/>
        <w:br/>
        <w:br/>
      </w:r>
      <w:r>
        <w:rPr>
          <w:sz w:val="16"/>
        </w:rPr>
        <w:t>正确答案</w:t>
      </w:r>
      <w:r>
        <w:rPr>
          <w:sz w:val="16"/>
        </w:rPr>
        <w:t>：A D</w:t>
        <w:br/>
      </w:r>
      <w:r>
        <w:rPr>
          <w:sz w:val="16"/>
        </w:rPr>
        <w:t>正确答案解释</w:t>
      </w:r>
      <w:r>
        <w:rPr>
          <w:sz w:val="16"/>
        </w:rPr>
        <w:t>：</w:t>
      </w:r>
      <w:r>
        <w:rPr>
          <w:sz w:val="16"/>
        </w:rPr>
        <w:t>【</w:t>
      </w:r>
      <w:r>
        <w:rPr>
          <w:sz w:val="16"/>
        </w:rPr>
        <w:t>答题解析</w:t>
      </w:r>
      <w:r>
        <w:rPr>
          <w:sz w:val="16"/>
        </w:rPr>
        <w:t>】期权合同赋予买方的是一种权力，而赋予卖方的则是一种义务。买方的这种具有优越性的权力不是免费取得的，买方必须在订约时向卖方支付该项选择权费用，即期权费。无论买方是否履行权利还是放弃权利，期权费均不退还，因此，期权费被看作是期权的市场价格或公允价值。</w:t>
        <w:br/>
        <w:br/>
      </w:r>
      <w:r>
        <w:rPr>
          <w:sz w:val="16"/>
        </w:rPr>
        <w:t>错误答案解释</w:t>
      </w:r>
      <w:r>
        <w:rPr>
          <w:sz w:val="16"/>
        </w:rPr>
        <w:t>：</w:t>
      </w:r>
      <w:r>
        <w:rPr>
          <w:sz w:val="16"/>
        </w:rPr>
        <w:t>【</w:t>
      </w:r>
      <w:r>
        <w:rPr>
          <w:sz w:val="16"/>
        </w:rPr>
        <w:t>答题解析</w:t>
      </w:r>
      <w:r>
        <w:rPr>
          <w:sz w:val="16"/>
        </w:rPr>
        <w:t>】期权合同赋予买方的是一种权力，而赋予卖方的则是一种义务。买方的这种具有优越性的权力不是免费取得的，买方必须在订约时向卖方支付该项选择权费用，即期权费。无论买方是否履行权利还是放弃权利，期权费均不退还，因此，期权费被看作是期权的市场价格或公允价值。</w:t>
        <w:br/>
      </w:r>
    </w:p>
    <w:p>
      <w:pPr>
        <w:spacing w:line="240" w:lineRule="auto" w:before="400" w:after="0"/>
        <w:jc w:val="left"/>
      </w:pPr>
      <w:r/>
      <w:r>
        <w:rPr>
          <w:sz w:val="24"/>
        </w:rPr>
      </w:r>
      <w:r>
        <w:rPr>
          <w:sz w:val="24"/>
        </w:rPr>
        <w:t>24.</w:t>
        <w:t xml:space="preserve">    </w:t>
      </w:r>
      <w:r>
        <w:rPr>
          <w:sz w:val="24"/>
        </w:rPr>
        <w:t>影响期权价格高低主要因素是（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基础资产当前价格</w:t>
        <w:br/>
        <w:br/>
      </w:r>
      <w:r>
        <w:rPr>
          <w:sz w:val="16"/>
        </w:rPr>
        <w:t>B.</w:t>
        <w:t xml:space="preserve">    </w:t>
      </w:r>
      <w:r>
        <w:rPr>
          <w:sz w:val="16"/>
        </w:rPr>
        <w:t>期权期限长短</w:t>
        <w:br/>
        <w:br/>
      </w:r>
      <w:r>
        <w:rPr>
          <w:sz w:val="16"/>
        </w:rPr>
        <w:t>C.</w:t>
        <w:t xml:space="preserve">    </w:t>
      </w:r>
      <w:r>
        <w:rPr>
          <w:sz w:val="16"/>
        </w:rPr>
        <w:t>基础资产价格稳定性</w:t>
        <w:br/>
        <w:br/>
      </w:r>
      <w:r>
        <w:rPr>
          <w:sz w:val="16"/>
        </w:rPr>
        <w:t>D.</w:t>
        <w:t xml:space="preserve">    </w:t>
      </w:r>
      <w:r>
        <w:rPr>
          <w:sz w:val="16"/>
        </w:rPr>
        <w:t>无风险收益率</w:t>
        <w:br/>
        <w:br/>
      </w:r>
      <w:r>
        <w:rPr>
          <w:sz w:val="16"/>
        </w:rPr>
        <w:t>E.</w:t>
        <w:t xml:space="preserve">    </w:t>
      </w:r>
      <w:r>
        <w:rPr>
          <w:sz w:val="16"/>
        </w:rPr>
        <w:t>买方权利履行状况</w:t>
        <w:br/>
        <w:br/>
        <w:br/>
      </w:r>
      <w:r>
        <w:rPr>
          <w:sz w:val="16"/>
        </w:rPr>
        <w:t>正确答案</w:t>
      </w:r>
      <w:r>
        <w:rPr>
          <w:sz w:val="16"/>
        </w:rPr>
        <w:t>：A B C D</w:t>
        <w:br/>
      </w:r>
      <w:r>
        <w:rPr>
          <w:sz w:val="16"/>
        </w:rPr>
        <w:t>正确答案解释</w:t>
      </w:r>
      <w:r>
        <w:rPr>
          <w:sz w:val="16"/>
        </w:rPr>
        <w:t>：</w:t>
      </w:r>
      <w:r>
        <w:rPr>
          <w:sz w:val="16"/>
        </w:rPr>
        <w:t>【</w:t>
      </w:r>
      <w:r>
        <w:rPr>
          <w:sz w:val="16"/>
        </w:rPr>
        <w:t>答题解析</w:t>
      </w:r>
      <w:r>
        <w:rPr>
          <w:sz w:val="16"/>
        </w:rPr>
        <w:t>】期权价格主要取决于基础资产当前价格与协定价格、期权期限长短、基础资产价格稳定性、无风险收益率等因素。</w:t>
        <w:br/>
        <w:br/>
      </w:r>
      <w:r>
        <w:rPr>
          <w:sz w:val="16"/>
        </w:rPr>
        <w:t>错误答案解释</w:t>
      </w:r>
      <w:r>
        <w:rPr>
          <w:sz w:val="16"/>
        </w:rPr>
        <w:t>：</w:t>
      </w:r>
      <w:r>
        <w:rPr>
          <w:sz w:val="16"/>
        </w:rPr>
        <w:t>【</w:t>
      </w:r>
      <w:r>
        <w:rPr>
          <w:sz w:val="16"/>
        </w:rPr>
        <w:t>答题解析</w:t>
      </w:r>
      <w:r>
        <w:rPr>
          <w:sz w:val="16"/>
        </w:rPr>
        <w:t>】期权价格主要取决于基础资产当前价格与协定价格、期权期限长短、基础资产价格稳定性、无风险收益率等因素。</w:t>
        <w:br/>
      </w:r>
    </w:p>
    <w:p>
      <w:pPr>
        <w:spacing w:line="240" w:lineRule="auto" w:before="400" w:after="0"/>
        <w:jc w:val="left"/>
      </w:pPr>
      <w:r/>
      <w:r>
        <w:rPr>
          <w:sz w:val="24"/>
        </w:rPr>
      </w:r>
      <w:r>
        <w:rPr>
          <w:sz w:val="24"/>
        </w:rPr>
        <w:t>25.</w:t>
        <w:t xml:space="preserve">    </w:t>
      </w:r>
      <w:r>
        <w:rPr>
          <w:sz w:val="24"/>
        </w:rPr>
        <w:t>《企业会计准则第24号----套期保值》将套期保值分为（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公允价值套期保值</w:t>
        <w:br/>
        <w:br/>
      </w:r>
      <w:r>
        <w:rPr>
          <w:sz w:val="16"/>
        </w:rPr>
        <w:t>B.</w:t>
        <w:t xml:space="preserve">    </w:t>
      </w:r>
      <w:r>
        <w:rPr>
          <w:sz w:val="16"/>
        </w:rPr>
        <w:t>现金流量套期保值</w:t>
        <w:br/>
        <w:br/>
      </w:r>
      <w:r>
        <w:rPr>
          <w:sz w:val="16"/>
        </w:rPr>
        <w:t>C.</w:t>
        <w:t xml:space="preserve">    </w:t>
      </w:r>
      <w:r>
        <w:rPr>
          <w:sz w:val="16"/>
        </w:rPr>
        <w:t>境外经营净投资套期保值</w:t>
        <w:br/>
        <w:br/>
      </w:r>
      <w:r>
        <w:rPr>
          <w:sz w:val="16"/>
        </w:rPr>
        <w:t>D.</w:t>
        <w:t xml:space="preserve">    </w:t>
      </w:r>
      <w:r>
        <w:rPr>
          <w:sz w:val="16"/>
        </w:rPr>
        <w:t>互换合同套期保值</w:t>
        <w:br/>
        <w:br/>
      </w:r>
      <w:r>
        <w:rPr>
          <w:sz w:val="16"/>
        </w:rPr>
        <w:t>E.</w:t>
        <w:t xml:space="preserve">    </w:t>
      </w:r>
      <w:r>
        <w:rPr>
          <w:sz w:val="16"/>
        </w:rPr>
        <w:t>境外投资业务套期保值</w:t>
        <w:br/>
        <w:br/>
        <w:br/>
      </w:r>
      <w:r>
        <w:rPr>
          <w:sz w:val="16"/>
        </w:rPr>
        <w:t>正确答案</w:t>
      </w:r>
      <w:r>
        <w:rPr>
          <w:sz w:val="16"/>
        </w:rPr>
        <w:t>：A B C</w:t>
        <w:br/>
      </w:r>
      <w:r>
        <w:rPr>
          <w:sz w:val="16"/>
        </w:rPr>
        <w:t>正确答案解释</w:t>
      </w:r>
      <w:r>
        <w:rPr>
          <w:sz w:val="16"/>
        </w:rPr>
        <w:t>：</w:t>
      </w:r>
      <w:r>
        <w:rPr>
          <w:sz w:val="16"/>
        </w:rPr>
        <w:t>【</w:t>
      </w:r>
      <w:r>
        <w:rPr>
          <w:sz w:val="16"/>
        </w:rPr>
        <w:t>答题解析</w:t>
      </w:r>
      <w:r>
        <w:rPr>
          <w:sz w:val="16"/>
        </w:rPr>
        <w:t>】《企业会计准则第24号----套期保值》将套期保值分为公允价值套期保值、现金流量套期保值和境外经营净投资套期保值。公允价值套期是指对已确认资产或负债、尚未确认的确定承诺（或该资产或负债、尚未确认的确定承诺中可辨认部分）的公允价值变动风险进行的套期。现金流量套期保值指对现金流量变动风险进行套期保值。企业为了规避浮动利率债务因利率上升导致的现金流量变动风险，通过互换合同进行套期保值就属于现金流量套期保值。境外经营净投资套期保值指对境外经营净投资外汇风险进行的套期。</w:t>
        <w:br/>
        <w:br/>
      </w:r>
      <w:r>
        <w:rPr>
          <w:sz w:val="16"/>
        </w:rPr>
        <w:t>错误答案解释</w:t>
      </w:r>
      <w:r>
        <w:rPr>
          <w:sz w:val="16"/>
        </w:rPr>
        <w:t>：</w:t>
      </w:r>
      <w:r>
        <w:rPr>
          <w:sz w:val="16"/>
        </w:rPr>
        <w:t>【</w:t>
      </w:r>
      <w:r>
        <w:rPr>
          <w:sz w:val="16"/>
        </w:rPr>
        <w:t>答题解析</w:t>
      </w:r>
      <w:r>
        <w:rPr>
          <w:sz w:val="16"/>
        </w:rPr>
        <w:t>】《企业会计准则第24号----套期保值》将套期保值分为公允价值套期保值、现金流量套期保值和境外经营净投资套期保值。公允价值套期是指对已确认资产或负债、尚未确认的确定承诺（或该资产或负债、尚未确认的确定承诺中可辨认部分）的公允价值变动风险进行的套期。现金流量套期保值指对现金流量变动风险进行套期保值。企业为了规避浮动利率债务因利率上升导致的现金流量变动风险，通过互换合同进行套期保值就属于现金流量套期保值。境外经营净投资套期保值指对境外经营净投资外汇风险进行的套期。</w:t>
        <w:br/>
      </w:r>
    </w:p>
    <w:p>
      <w:pPr>
        <w:spacing w:line="240" w:lineRule="auto" w:before="400" w:after="0"/>
        <w:jc w:val="left"/>
      </w:pPr>
      <w:r/>
      <w:r>
        <w:rPr>
          <w:sz w:val="24"/>
        </w:rPr>
      </w:r>
      <w:r>
        <w:rPr>
          <w:sz w:val="24"/>
        </w:rPr>
        <w:t>26.</w:t>
        <w:t xml:space="preserve">    </w:t>
      </w:r>
      <w:r>
        <w:rPr>
          <w:sz w:val="24"/>
        </w:rPr>
        <w:t>企业在编制中期或年度财务报告时对套期有效性进行评价的方法有（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主要条款法</w:t>
        <w:br/>
        <w:br/>
      </w:r>
      <w:r>
        <w:rPr>
          <w:sz w:val="16"/>
        </w:rPr>
        <w:t>B.</w:t>
        <w:t xml:space="preserve">    </w:t>
      </w:r>
      <w:r>
        <w:rPr>
          <w:sz w:val="16"/>
        </w:rPr>
        <w:t>比率分析法</w:t>
        <w:br/>
        <w:br/>
      </w:r>
      <w:r>
        <w:rPr>
          <w:sz w:val="16"/>
        </w:rPr>
        <w:t>C.</w:t>
        <w:t xml:space="preserve">    </w:t>
      </w:r>
      <w:r>
        <w:rPr>
          <w:sz w:val="16"/>
        </w:rPr>
        <w:t>回归分析法</w:t>
        <w:br/>
        <w:br/>
      </w:r>
      <w:r>
        <w:rPr>
          <w:sz w:val="16"/>
        </w:rPr>
        <w:t>D.</w:t>
        <w:t xml:space="preserve">    </w:t>
      </w:r>
      <w:r>
        <w:rPr>
          <w:sz w:val="16"/>
        </w:rPr>
        <w:t>现行汇率法</w:t>
        <w:br/>
        <w:br/>
      </w:r>
      <w:r>
        <w:rPr>
          <w:sz w:val="16"/>
        </w:rPr>
        <w:t>E.</w:t>
        <w:t xml:space="preserve">    </w:t>
      </w:r>
      <w:r>
        <w:rPr>
          <w:sz w:val="16"/>
        </w:rPr>
        <w:t>净现值分析法</w:t>
        <w:br/>
        <w:br/>
        <w:br/>
      </w:r>
      <w:r>
        <w:rPr>
          <w:sz w:val="16"/>
        </w:rPr>
        <w:t>正确答案</w:t>
      </w:r>
      <w:r>
        <w:rPr>
          <w:sz w:val="16"/>
        </w:rPr>
        <w:t>：A B C</w:t>
        <w:br/>
      </w:r>
      <w:r>
        <w:rPr>
          <w:sz w:val="16"/>
        </w:rPr>
        <w:t>正确答案解释</w:t>
      </w:r>
      <w:r>
        <w:rPr>
          <w:sz w:val="16"/>
        </w:rPr>
        <w:t>：</w:t>
      </w:r>
      <w:r>
        <w:rPr>
          <w:sz w:val="16"/>
        </w:rPr>
        <w:t>【</w:t>
      </w:r>
      <w:r>
        <w:rPr>
          <w:sz w:val="16"/>
        </w:rPr>
        <w:t>答题解析</w:t>
      </w:r>
      <w:r>
        <w:rPr>
          <w:sz w:val="16"/>
        </w:rPr>
        <w:t>】企业应当持续地对套期有效性进行评价，并确保该套期在套期关系被指定的会计期间内高度有效。企业至少应当在编制中期或年度财务报告时对套期有效性进行评价。常见的套期有效性评价方法有主要条款法、比率分析法和回归分析法。</w:t>
        <w:br/>
        <w:br/>
      </w:r>
      <w:r>
        <w:rPr>
          <w:sz w:val="16"/>
        </w:rPr>
        <w:t>错误答案解释</w:t>
      </w:r>
      <w:r>
        <w:rPr>
          <w:sz w:val="16"/>
        </w:rPr>
        <w:t>：</w:t>
      </w:r>
      <w:r>
        <w:rPr>
          <w:sz w:val="16"/>
        </w:rPr>
        <w:t>【</w:t>
      </w:r>
      <w:r>
        <w:rPr>
          <w:sz w:val="16"/>
        </w:rPr>
        <w:t>答题解析</w:t>
      </w:r>
      <w:r>
        <w:rPr>
          <w:sz w:val="16"/>
        </w:rPr>
        <w:t>】企业应当持续地对套期有效性进行评价，并确保该套期在套期关系被指定的会计期间内高度有效。企业至少应当在编制中期或年度财务报告时对套期有效性进行评价。常见的套期有效性评价方法有主要条款法、比率分析法和回归分析法。</w:t>
        <w:br/>
      </w:r>
    </w:p>
    <w:p>
      <w:pPr>
        <w:spacing w:line="240" w:lineRule="auto" w:before="400" w:after="0"/>
        <w:jc w:val="left"/>
      </w:pPr>
      <w:r/>
      <w:r>
        <w:rPr>
          <w:sz w:val="24"/>
        </w:rPr>
      </w:r>
      <w:r>
        <w:rPr>
          <w:sz w:val="24"/>
        </w:rPr>
        <w:t>27.</w:t>
        <w:t xml:space="preserve">    </w:t>
      </w:r>
      <w:r>
        <w:rPr>
          <w:sz w:val="24"/>
        </w:rPr>
        <w:t>衍生工具套期保值业务需要设置的账户是(　)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套期工具</w:t>
        <w:br/>
        <w:br/>
      </w:r>
      <w:r>
        <w:rPr>
          <w:sz w:val="16"/>
        </w:rPr>
        <w:t>B.</w:t>
        <w:t xml:space="preserve">    </w:t>
      </w:r>
      <w:r>
        <w:rPr>
          <w:sz w:val="16"/>
        </w:rPr>
        <w:t>被套期项目</w:t>
        <w:br/>
        <w:br/>
      </w:r>
      <w:r>
        <w:rPr>
          <w:sz w:val="16"/>
        </w:rPr>
        <w:t>C.</w:t>
        <w:t xml:space="preserve">    </w:t>
      </w:r>
      <w:r>
        <w:rPr>
          <w:sz w:val="16"/>
        </w:rPr>
        <w:t>公允价值变动损益</w:t>
        <w:br/>
        <w:br/>
      </w:r>
      <w:r>
        <w:rPr>
          <w:sz w:val="16"/>
        </w:rPr>
        <w:t>D.</w:t>
        <w:t xml:space="preserve">    </w:t>
      </w:r>
      <w:r>
        <w:rPr>
          <w:sz w:val="16"/>
        </w:rPr>
        <w:t>套期损益</w:t>
        <w:br/>
        <w:br/>
      </w:r>
      <w:r>
        <w:rPr>
          <w:sz w:val="16"/>
        </w:rPr>
        <w:t>E.</w:t>
        <w:t xml:space="preserve">    </w:t>
      </w:r>
      <w:r>
        <w:rPr>
          <w:sz w:val="16"/>
        </w:rPr>
        <w:t>衍生工具</w:t>
        <w:br/>
        <w:br/>
        <w:br/>
      </w:r>
      <w:r>
        <w:rPr>
          <w:sz w:val="16"/>
        </w:rPr>
        <w:t>正确答案</w:t>
      </w:r>
      <w:r>
        <w:rPr>
          <w:sz w:val="16"/>
        </w:rPr>
        <w:t>：A C D</w:t>
        <w:br/>
      </w:r>
      <w:r>
        <w:rPr>
          <w:sz w:val="16"/>
        </w:rPr>
        <w:t>正确答案解释</w:t>
      </w:r>
      <w:r>
        <w:rPr>
          <w:sz w:val="16"/>
        </w:rPr>
        <w:t>：</w:t>
      </w:r>
      <w:r>
        <w:rPr>
          <w:sz w:val="16"/>
        </w:rPr>
        <w:t>【</w:t>
      </w:r>
      <w:r>
        <w:rPr>
          <w:sz w:val="16"/>
        </w:rPr>
        <w:t>答题解析</w:t>
      </w:r>
      <w:r>
        <w:rPr>
          <w:sz w:val="16"/>
        </w:rPr>
        <w:t>】为反映企业开展套期保值业务中，套期工具公允价值变动形成的资产或负债，以及被套期项目公允价值变动形成的资产或负债，应设置“套期工具”账户和“被套期项目”两个账户。“套期工具”账户反映企业开展套期保值业务中套期工具公允价值变动形成的资产或负债。“被套期项目”账户反映企业开展套期保值业务中被套期项目公允价值变动形成的资产或负债。该账户按被套期项目类别设明细账。企业开展套期保值业务中的有效套期关系中套期工具或被套期项目的公允价值变动，设"套期损益"账户核算。</w:t>
        <w:br/>
        <w:br/>
      </w:r>
      <w:r>
        <w:rPr>
          <w:sz w:val="16"/>
        </w:rPr>
        <w:t>错误答案解释</w:t>
      </w:r>
      <w:r>
        <w:rPr>
          <w:sz w:val="16"/>
        </w:rPr>
        <w:t>：</w:t>
      </w:r>
      <w:r>
        <w:rPr>
          <w:sz w:val="16"/>
        </w:rPr>
        <w:t>【</w:t>
      </w:r>
      <w:r>
        <w:rPr>
          <w:sz w:val="16"/>
        </w:rPr>
        <w:t>答题解析</w:t>
      </w:r>
      <w:r>
        <w:rPr>
          <w:sz w:val="16"/>
        </w:rPr>
        <w:t>】为反映企业开展套期保值业务中，套期工具公允价值变动形成的资产或负债，以及被套期项目公允价值变动形成的资产或负债，应设置“套期工具”账户和“被套期项目”两个账户。“套期工具”账户反映企业开展套期保值业务中套期工具公允价值变动形成的资产或负债。“被套期项目”账户反映企业开展套期保值业务中被套期项目公允价值变动形成的资产或负债。该账户按被套期项目类别设明细账。企业开展套期保值业务中的有效套期关系中套期工具或被套期项目的公允价值变动，设"套期损益"账户核算。</w:t>
        <w:br/>
      </w:r>
    </w:p>
    <w:p>
      <w:pPr>
        <w:spacing w:line="240" w:lineRule="auto" w:before="400" w:after="0"/>
        <w:jc w:val="left"/>
      </w:pPr>
      <w:r/>
      <w:r>
        <w:rPr>
          <w:sz w:val="24"/>
        </w:rPr>
      </w:r>
      <w:r>
        <w:rPr>
          <w:sz w:val="24"/>
        </w:rPr>
        <w:t>28.</w:t>
        <w:t xml:space="preserve">    </w:t>
      </w:r>
      <w:r>
        <w:rPr>
          <w:sz w:val="24"/>
        </w:rPr>
        <w:t>关于境外经营净投资套期保值会计处理，下述说法是正确的有(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有效套期的部分在境外资产为处置之前计入其他综合收益</w:t>
        <w:br/>
        <w:br/>
      </w:r>
      <w:r>
        <w:rPr>
          <w:sz w:val="16"/>
        </w:rPr>
        <w:t>B.</w:t>
        <w:t xml:space="preserve">    </w:t>
      </w:r>
      <w:r>
        <w:rPr>
          <w:sz w:val="16"/>
        </w:rPr>
        <w:t>有效套期的部分在境外资产为处置之后计入当期损益</w:t>
        <w:br/>
        <w:br/>
      </w:r>
      <w:r>
        <w:rPr>
          <w:sz w:val="16"/>
        </w:rPr>
        <w:t>C.</w:t>
        <w:t xml:space="preserve">    </w:t>
      </w:r>
      <w:r>
        <w:rPr>
          <w:sz w:val="16"/>
        </w:rPr>
        <w:t>有效套期的部分在境外资产为处置之前计入当期损益</w:t>
        <w:br/>
        <w:br/>
      </w:r>
      <w:r>
        <w:rPr>
          <w:sz w:val="16"/>
        </w:rPr>
        <w:t>D.</w:t>
        <w:t xml:space="preserve">    </w:t>
      </w:r>
      <w:r>
        <w:rPr>
          <w:sz w:val="16"/>
        </w:rPr>
        <w:t>无效套期的部分产生的变动计入当期损益</w:t>
        <w:br/>
        <w:br/>
      </w:r>
      <w:r>
        <w:rPr>
          <w:sz w:val="16"/>
        </w:rPr>
        <w:t>E.</w:t>
        <w:t xml:space="preserve">    </w:t>
      </w:r>
      <w:r>
        <w:rPr>
          <w:sz w:val="16"/>
        </w:rPr>
        <w:t>无效套期的部分产生的变动计入其他综合收益</w:t>
        <w:br/>
        <w:br/>
        <w:br/>
      </w:r>
      <w:r>
        <w:rPr>
          <w:sz w:val="16"/>
        </w:rPr>
        <w:t>正确答案</w:t>
      </w:r>
      <w:r>
        <w:rPr>
          <w:sz w:val="16"/>
        </w:rPr>
        <w:t>：A B D</w:t>
        <w:br/>
      </w:r>
      <w:r>
        <w:rPr>
          <w:sz w:val="16"/>
        </w:rPr>
        <w:t>正确答案解释</w:t>
      </w:r>
      <w:r>
        <w:rPr>
          <w:sz w:val="16"/>
        </w:rPr>
        <w:t>：</w:t>
      </w:r>
      <w:r>
        <w:rPr>
          <w:sz w:val="16"/>
        </w:rPr>
        <w:t>【</w:t>
      </w:r>
      <w:r>
        <w:rPr>
          <w:sz w:val="16"/>
        </w:rPr>
        <w:t>答题解析</w:t>
      </w:r>
      <w:r>
        <w:rPr>
          <w:sz w:val="16"/>
        </w:rPr>
        <w:t>】</w:t>
        <w:br/>
      </w:r>
      <w:r>
        <w:rPr>
          <w:sz w:val="16"/>
        </w:rPr>
        <w:t>境外经营净投资套期保值的会计处理与现金流量套期保值会计处理基本相同。具体表现如下：</w:t>
        <w:br/>
      </w:r>
      <w:r>
        <w:rPr>
          <w:sz w:val="16"/>
        </w:rPr>
        <w:t>（1）套期工具形成的利得或损失中属于有效套期的部分，应当直接确认为其他综合收益，并单列项目反映。境外经营处置时，上述在其他综合收益中单列项目反映的套期工具利得或损失应当转出，计入当期损益。</w:t>
        <w:br/>
      </w:r>
      <w:r>
        <w:rPr>
          <w:sz w:val="16"/>
        </w:rPr>
        <w:t>（2）套期工具形成的利得或损失中属于无效套期的部分，应当计入当期损益。</w:t>
        <w:br/>
        <w:br/>
      </w:r>
      <w:r>
        <w:rPr>
          <w:sz w:val="16"/>
        </w:rPr>
        <w:t>错误答案解释</w:t>
      </w:r>
      <w:r>
        <w:rPr>
          <w:sz w:val="16"/>
        </w:rPr>
        <w:t>：</w:t>
      </w:r>
      <w:r>
        <w:rPr>
          <w:sz w:val="16"/>
        </w:rPr>
        <w:t>【</w:t>
      </w:r>
      <w:r>
        <w:rPr>
          <w:sz w:val="16"/>
        </w:rPr>
        <w:t>答题解析</w:t>
      </w:r>
      <w:r>
        <w:rPr>
          <w:sz w:val="16"/>
        </w:rPr>
        <w:t>】</w:t>
        <w:br/>
      </w:r>
      <w:r>
        <w:rPr>
          <w:sz w:val="16"/>
        </w:rPr>
        <w:t>境外经营净投资套期保值的会计处理与现金流量套期保值会计处理基本相同。具体表现如下：</w:t>
        <w:br/>
      </w:r>
      <w:r>
        <w:rPr>
          <w:sz w:val="16"/>
        </w:rPr>
        <w:t>（1）套期工具形成的利得或损失中属于有效套期的部分，应当直接确认为其他综合收益，并单列项目反映。境外经营处置时，上述在其他综合收益中单列项目反映的套期工具利得或损失应当转出，计入当期损益。</w:t>
        <w:br/>
      </w:r>
      <w:r>
        <w:rPr>
          <w:sz w:val="16"/>
        </w:rPr>
        <w:t>（2）套期工具形成的利得或损失中属于无效套期的部分，应当计入当期损益。</w:t>
        <w:br/>
      </w:r>
    </w:p>
    <w:p>
      <w:pPr>
        <w:spacing w:line="240" w:lineRule="auto" w:before="400" w:after="0"/>
        <w:jc w:val="left"/>
      </w:pPr>
      <w:r/>
      <w:r>
        <w:rPr>
          <w:sz w:val="24"/>
        </w:rPr>
      </w:r>
      <w:r>
        <w:rPr>
          <w:sz w:val="24"/>
        </w:rPr>
        <w:t>29.</w:t>
        <w:t xml:space="preserve">    </w:t>
      </w:r>
      <w:r>
        <w:rPr>
          <w:sz w:val="24"/>
        </w:rPr>
        <w:t>甲公司从为50万美元固定利率两年期外币借款，为规避汇率频道风险变动，签订一项远期外汇合同，该项合同属于（　）。</w:t>
        <w:br/>
      </w:r>
    </w:p>
    <w:p>
      <w:pPr>
        <w:spacing w:line="240" w:lineRule="auto"/>
        <w:jc w:val="left"/>
      </w:pPr>
      <w:r>
        <w:rPr>
          <w:sz w:val="18"/>
        </w:rPr>
      </w:r>
      <w:r>
        <w:rPr>
          <w:color w:val="494949"/>
          <w:sz w:val="18"/>
        </w:rPr>
        <w:t>多选题</w:t>
      </w:r>
      <w:r>
        <w:rPr>
          <w:color w:val="494949"/>
          <w:sz w:val="18"/>
        </w:rPr>
        <w:t>(</w:t>
      </w:r>
      <w:r>
        <w:rPr>
          <w:color w:val="494949"/>
          <w:sz w:val="18"/>
        </w:rPr>
        <w:t>4.0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已确定负债套期保值</w:t>
        <w:br/>
        <w:br/>
      </w:r>
      <w:r>
        <w:rPr>
          <w:sz w:val="16"/>
        </w:rPr>
        <w:t>B.</w:t>
        <w:t xml:space="preserve">    </w:t>
      </w:r>
      <w:r>
        <w:rPr>
          <w:sz w:val="16"/>
        </w:rPr>
        <w:t>尚未确认的承诺的套期保值</w:t>
        <w:br/>
        <w:br/>
      </w:r>
      <w:r>
        <w:rPr>
          <w:sz w:val="16"/>
        </w:rPr>
        <w:t>C.</w:t>
        <w:t xml:space="preserve">    </w:t>
      </w:r>
      <w:r>
        <w:rPr>
          <w:sz w:val="16"/>
        </w:rPr>
        <w:t>现金流量套期保值</w:t>
        <w:br/>
        <w:br/>
      </w:r>
      <w:r>
        <w:rPr>
          <w:sz w:val="16"/>
        </w:rPr>
        <w:t>D.</w:t>
        <w:t xml:space="preserve">    </w:t>
      </w:r>
      <w:r>
        <w:rPr>
          <w:sz w:val="16"/>
        </w:rPr>
        <w:t>公允价值套期保值</w:t>
        <w:br/>
        <w:br/>
      </w:r>
      <w:r>
        <w:rPr>
          <w:sz w:val="16"/>
        </w:rPr>
        <w:t>E.</w:t>
        <w:t xml:space="preserve">    </w:t>
      </w:r>
      <w:r>
        <w:rPr>
          <w:sz w:val="16"/>
        </w:rPr>
        <w:t>境外经营净投资套期保值</w:t>
        <w:br/>
        <w:br/>
        <w:br/>
      </w:r>
      <w:r>
        <w:rPr>
          <w:sz w:val="16"/>
        </w:rPr>
        <w:t>正确答案</w:t>
      </w:r>
      <w:r>
        <w:rPr>
          <w:sz w:val="16"/>
        </w:rPr>
        <w:t>：A D</w:t>
        <w:br/>
      </w:r>
      <w:r>
        <w:rPr>
          <w:sz w:val="16"/>
        </w:rPr>
        <w:t>正确答案解释</w:t>
      </w:r>
      <w:r>
        <w:rPr>
          <w:sz w:val="16"/>
        </w:rPr>
        <w:t>：</w:t>
      </w:r>
      <w:r>
        <w:rPr>
          <w:sz w:val="16"/>
        </w:rPr>
        <w:t>【</w:t>
      </w:r>
      <w:r>
        <w:rPr>
          <w:sz w:val="16"/>
        </w:rPr>
        <w:t>答题解析</w:t>
      </w:r>
      <w:r>
        <w:rPr>
          <w:sz w:val="16"/>
        </w:rPr>
        <w:t>】50万美元固定利率外币借款，所承担的负债义务已经确定，本金和利息美元数是固定不变的，他所规避的是美元负债由于汇率公允价变动带来的风险。因此本业务属于对已确认的负债公允价值不断风险进行的套期保值。</w:t>
        <w:br/>
        <w:br/>
      </w:r>
      <w:r>
        <w:rPr>
          <w:sz w:val="16"/>
        </w:rPr>
        <w:t>错误答案解释</w:t>
      </w:r>
      <w:r>
        <w:rPr>
          <w:sz w:val="16"/>
        </w:rPr>
        <w:t>：</w:t>
      </w:r>
      <w:r>
        <w:rPr>
          <w:sz w:val="16"/>
        </w:rPr>
        <w:t>【</w:t>
      </w:r>
      <w:r>
        <w:rPr>
          <w:sz w:val="16"/>
        </w:rPr>
        <w:t>答题解析</w:t>
      </w:r>
      <w:r>
        <w:rPr>
          <w:sz w:val="16"/>
        </w:rPr>
        <w:t>】50万美元固定利率外币借款，所承担的负债义务已经确定，本金和利息美元数是固定不变的，他所规避的是美元负债由于汇率公允价变动带来的风险。因此本业务属于对已确认的负债公允价值不断风险进行的套期保值。</w:t>
        <w:br/>
      </w:r>
    </w:p>
    <w:p>
      <w:pPr>
        <w:spacing w:line="240" w:lineRule="auto" w:before="400" w:after="0"/>
        <w:jc w:val="left"/>
      </w:pPr>
      <w:r/>
      <w:r>
        <w:rPr>
          <w:sz w:val="24"/>
        </w:rPr>
        <w:t xml:space="preserve">    </w:t>
      </w:r>
      <w:r>
        <w:rPr>
          <w:sz w:val="24"/>
        </w:rPr>
        <w:t>三、判断题（每题2分，共20分）</w:t>
        <w:br/>
      </w:r>
    </w:p>
    <w:p>
      <w:pPr>
        <w:spacing w:line="240" w:lineRule="auto"/>
        <w:jc w:val="left"/>
      </w:pPr>
      <w:r>
        <w:rPr>
          <w:sz w:val="18"/>
        </w:rPr>
      </w:r>
      <w:r>
        <w:rPr>
          <w:color w:val="494949"/>
          <w:sz w:val="18"/>
        </w:rPr>
        <w:t>（难易度:中）</w:t>
      </w:r>
    </w:p>
    <w:p>
      <w:pPr>
        <w:spacing w:line="240" w:lineRule="auto"/>
        <w:jc w:val="left"/>
      </w:pPr>
      <w:r>
        <w:rPr>
          <w:sz w:val="16"/>
        </w:rPr>
      </w:r>
    </w:p>
    <w:p>
      <w:pPr>
        <w:spacing w:line="240" w:lineRule="auto" w:before="400" w:after="0"/>
        <w:jc w:val="left"/>
      </w:pPr>
      <w:r/>
      <w:r>
        <w:rPr>
          <w:sz w:val="24"/>
        </w:rPr>
      </w:r>
      <w:r>
        <w:rPr>
          <w:sz w:val="24"/>
        </w:rPr>
        <w:t>31.</w:t>
        <w:t xml:space="preserve">    </w:t>
      </w:r>
      <w:r>
        <w:rPr>
          <w:sz w:val="24"/>
        </w:rPr>
        <w:t>远期合同中合同双方的金融资产和金融负债价值都能够可靠的加以计量。</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远期合同一经订立，买卖双方在合同有效期内都拥有金融工具交换的权利和义务。例如，合同的一方（买方）承诺在六个月后将支付500万美元现金交换面值为500万美元的固定利率政府债券，合同的另一方（卖方）承诺在六个月后支付面值为500万美元的固定利率政府债券以交换500万美元现金。这一合同一经订立，买卖双方都拥有在六个月后按固定价格交换金融工具的权利和义务。如果政府债券的市场价格上涨，超过其面值（500万美元），情况则有利于买方而不利于卖方；若价格市场价格低于面值，合同产生的效果则相反。合同中的权利和义务构成相应的金融资产和金融负债。由于双方的权利和义务是明确的，相应的风险和报酬也是可预测的，因此，金融资产和金融负债的价值能够可靠的加以计量。</w:t>
        <w:br/>
        <w:br/>
      </w:r>
      <w:r>
        <w:rPr>
          <w:sz w:val="16"/>
        </w:rPr>
        <w:t>错误答案解释</w:t>
      </w:r>
      <w:r>
        <w:rPr>
          <w:sz w:val="16"/>
        </w:rPr>
        <w:t>：</w:t>
      </w:r>
      <w:r>
        <w:rPr>
          <w:sz w:val="16"/>
        </w:rPr>
        <w:t>【答案解析】</w:t>
      </w:r>
      <w:r>
        <w:rPr>
          <w:sz w:val="16"/>
        </w:rPr>
        <w:t>远期合同一经订立，买卖双方在合同有效期内都拥有金融工具交换的权利和义务。例如，合同的一方（买方）承诺在六个月后将支付500万美元现金交换面值为500万美元的固定利率政府债券，合同的另一方（卖方）承诺在六个月后支付面值为500万美元的固定利率政府债券以交换500万美元现金。这一合同一经订立，买卖双方都拥有在六个月后按固定价格交换金融工具的权利和义务。如果政府债券的市场价格上涨，超过其面值（500万美元），情况则有利于买方而不利于卖方；若价格市场价格低于面值，合同产生的效果则相反。合同中的权利和义务构成相应的金融资产和金融负债。由于双方的权利和义务是明确的，相应的风险和报酬也是可预测的，因此，金融资产和金融负债的价值能够可靠的加以计量。</w:t>
        <w:br/>
      </w:r>
    </w:p>
    <w:p>
      <w:pPr>
        <w:spacing w:line="240" w:lineRule="auto" w:before="400" w:after="0"/>
        <w:jc w:val="left"/>
      </w:pPr>
      <w:r/>
      <w:r>
        <w:rPr>
          <w:sz w:val="24"/>
        </w:rPr>
      </w:r>
      <w:r>
        <w:rPr>
          <w:sz w:val="24"/>
        </w:rPr>
        <w:t>32.</w:t>
        <w:t xml:space="preserve">    </w:t>
      </w:r>
      <w:r>
        <w:rPr>
          <w:sz w:val="24"/>
        </w:rPr>
        <w:t>利率互换指交易双方在债务币种不同的情况下互相交换不同形式利率。</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利率互换指交易双方在债务币种一样的情况下互相交换不同形式利率。</w:t>
        <w:br/>
        <w:br/>
      </w:r>
      <w:r>
        <w:rPr>
          <w:sz w:val="16"/>
        </w:rPr>
        <w:t>错误答案解释</w:t>
      </w:r>
      <w:r>
        <w:rPr>
          <w:sz w:val="16"/>
        </w:rPr>
        <w:t>：</w:t>
      </w:r>
      <w:r>
        <w:rPr>
          <w:sz w:val="16"/>
        </w:rPr>
        <w:t>利率互换指交易双方在债务币种一样的情况下互相交换不同形式利率。</w:t>
        <w:br/>
      </w:r>
    </w:p>
    <w:p>
      <w:pPr>
        <w:spacing w:line="240" w:lineRule="auto" w:before="400" w:after="0"/>
        <w:jc w:val="left"/>
      </w:pPr>
      <w:r/>
      <w:r>
        <w:rPr>
          <w:sz w:val="24"/>
        </w:rPr>
      </w:r>
      <w:r>
        <w:rPr>
          <w:sz w:val="24"/>
        </w:rPr>
        <w:t>33.</w:t>
        <w:t xml:space="preserve">    </w:t>
      </w:r>
      <w:r>
        <w:rPr>
          <w:sz w:val="24"/>
        </w:rPr>
        <w:t>衍生工具初始投资需要的资金数额较大</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衍生工具则与基础工具的不同点之一，就是衍生工具不要求初始净投资，有的则只要求很少的初始净投资。通常企业签订某项衍生工具合同时不需要支付现金或现金等价物。例如，企业签订某一项将来买入某种政府债券的远期合同，就无需在签订合同时支付购买债券的价款。有的衍生工具的交易需要支付少量初始净投资。初始净投资与合同标的物金额相比，只占很小的比重。如期权合同支付期权费。</w:t>
        <w:br/>
        <w:br/>
      </w:r>
      <w:r>
        <w:rPr>
          <w:sz w:val="16"/>
        </w:rPr>
        <w:t>错误答案解释</w:t>
      </w:r>
      <w:r>
        <w:rPr>
          <w:sz w:val="16"/>
        </w:rPr>
        <w:t>：</w:t>
      </w:r>
      <w:r>
        <w:rPr>
          <w:sz w:val="16"/>
        </w:rPr>
        <w:t>【答案解析】</w:t>
      </w:r>
      <w:r>
        <w:rPr>
          <w:sz w:val="16"/>
        </w:rPr>
        <w:t>衍生工具则与基础工具的不同点之一，就是衍生工具不要求初始净投资，有的则只要求很少的初始净投资。通常企业签订某项衍生工具合同时不需要支付现金或现金等价物。例如，企业签订某一项将来买入某种政府债券的远期合同，就无需在签订合同时支付购买债券的价款。有的衍生工具的交易需要支付少量初始净投资。初始净投资与合同标的物金额相比，只占很小的比重。如期权合同支付期权费。</w:t>
        <w:br/>
      </w:r>
    </w:p>
    <w:p>
      <w:pPr>
        <w:spacing w:line="240" w:lineRule="auto" w:before="400" w:after="0"/>
        <w:jc w:val="left"/>
      </w:pPr>
      <w:r/>
      <w:r>
        <w:rPr>
          <w:sz w:val="24"/>
        </w:rPr>
      </w:r>
      <w:r>
        <w:rPr>
          <w:sz w:val="24"/>
        </w:rPr>
        <w:t>34.</w:t>
        <w:t xml:space="preserve">    </w:t>
      </w:r>
      <w:r>
        <w:rPr>
          <w:sz w:val="24"/>
        </w:rPr>
        <w:t>各种类型的金融衍生工具业务都必须通过“衍生工具”账户是核算。</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衍生工具业务按照交易目的的不同可以分为交易性衍生工具和套期保值的衍生工具。“衍生工具：账户是核算交易性衍生工具的公允价值及其变动形成的衍生资产或负债。反映企业套期保值业务中套期工具公允价值变动形成的资产和负债，应通过”套期工具“账户进行核算。</w:t>
        <w:br/>
        <w:br/>
      </w:r>
      <w:r>
        <w:rPr>
          <w:sz w:val="16"/>
        </w:rPr>
        <w:t>错误答案解释</w:t>
      </w:r>
      <w:r>
        <w:rPr>
          <w:sz w:val="16"/>
        </w:rPr>
        <w:t>：</w:t>
      </w:r>
      <w:r>
        <w:rPr>
          <w:sz w:val="16"/>
        </w:rPr>
        <w:t>【答案解析】</w:t>
      </w:r>
      <w:r>
        <w:rPr>
          <w:sz w:val="16"/>
        </w:rPr>
        <w:t>衍生工具业务按照交易目的的不同可以分为交易性衍生工具和套期保值的衍生工具。“衍生工具：账户是核算交易性衍生工具的公允价值及其变动形成的衍生资产或负债。反映企业套期保值业务中套期工具公允价值变动形成的资产和负债，应通过”套期工具“账户进行核算。</w:t>
        <w:br/>
      </w:r>
    </w:p>
    <w:p>
      <w:pPr>
        <w:spacing w:line="240" w:lineRule="auto" w:before="400" w:after="0"/>
        <w:jc w:val="left"/>
      </w:pPr>
      <w:r/>
      <w:r>
        <w:rPr>
          <w:sz w:val="24"/>
        </w:rPr>
      </w:r>
      <w:r>
        <w:rPr>
          <w:sz w:val="24"/>
        </w:rPr>
        <w:t>35.</w:t>
        <w:t xml:space="preserve">    </w:t>
      </w:r>
      <w:r>
        <w:rPr>
          <w:sz w:val="24"/>
        </w:rPr>
        <w:t>期货合同交易必须在固定的交易所进行。</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期货合同与远期合同的比较存在不同点很多，其中交易场所的区别是重大差异之一。期货交易必须在规定的时间内在期货交易所由有资格的场内经纪人以公开喊价的方式进行。交易双方不直接接触，而各自以清算所为结算中间人。因此，与远期交易相比，买卖双方一般不存在对方违约的风险，无须顾及对方的信用程度。</w:t>
        <w:br/>
        <w:br/>
      </w:r>
      <w:r>
        <w:rPr>
          <w:sz w:val="16"/>
        </w:rPr>
        <w:t>错误答案解释</w:t>
      </w:r>
      <w:r>
        <w:rPr>
          <w:sz w:val="16"/>
        </w:rPr>
        <w:t>：</w:t>
      </w:r>
      <w:r>
        <w:rPr>
          <w:sz w:val="16"/>
        </w:rPr>
        <w:t>【答案解析】</w:t>
      </w:r>
      <w:r>
        <w:rPr>
          <w:sz w:val="16"/>
        </w:rPr>
        <w:t>期货合同与远期合同的比较存在不同点很多，其中交易场所的区别是重大差异之一。期货交易必须在规定的时间内在期货交易所由有资格的场内经纪人以公开喊价的方式进行。交易双方不直接接触，而各自以清算所为结算中间人。因此，与远期交易相比，买卖双方一般不存在对方违约的风险，无须顾及对方的信用程度。</w:t>
        <w:br/>
      </w:r>
    </w:p>
    <w:p>
      <w:pPr>
        <w:spacing w:line="240" w:lineRule="auto" w:before="400" w:after="0"/>
        <w:jc w:val="left"/>
      </w:pPr>
      <w:r/>
      <w:r>
        <w:rPr>
          <w:sz w:val="24"/>
        </w:rPr>
      </w:r>
      <w:r>
        <w:rPr>
          <w:sz w:val="24"/>
        </w:rPr>
        <w:t>36.</w:t>
        <w:t xml:space="preserve">    </w:t>
      </w:r>
      <w:r>
        <w:rPr>
          <w:sz w:val="24"/>
        </w:rPr>
        <w:t>期货交易保证金需要逐日结算盈亏。</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期货交易者在进行交易前必须存入一定数额的保证金，作为履约的财力担保。交易开始时，买卖双方必须交纳初始保证金，在期货合同的有效期内采用逐日计算盈亏，如果交易者账户余额低于维持保证金数额，经纪人则要求交易者存入一笔资金，从而使账户余额达到初始保证金水平。保证金的数量由清算所与交易所共同商定，视期货价格的最大波动情况而调整。</w:t>
        <w:br/>
        <w:br/>
      </w:r>
      <w:r>
        <w:rPr>
          <w:sz w:val="16"/>
        </w:rPr>
        <w:t>错误答案解释</w:t>
      </w:r>
      <w:r>
        <w:rPr>
          <w:sz w:val="16"/>
        </w:rPr>
        <w:t>：</w:t>
      </w:r>
      <w:r>
        <w:rPr>
          <w:sz w:val="16"/>
        </w:rPr>
        <w:t>【答案解析】</w:t>
      </w:r>
      <w:r>
        <w:rPr>
          <w:sz w:val="16"/>
        </w:rPr>
        <w:t>期货交易者在进行交易前必须存入一定数额的保证金，作为履约的财力担保。交易开始时，买卖双方必须交纳初始保证金，在期货合同的有效期内采用逐日计算盈亏，如果交易者账户余额低于维持保证金数额，经纪人则要求交易者存入一笔资金，从而使账户余额达到初始保证金水平。保证金的数量由清算所与交易所共同商定，视期货价格的最大波动情况而调整。</w:t>
        <w:br/>
      </w:r>
    </w:p>
    <w:p>
      <w:pPr>
        <w:spacing w:line="240" w:lineRule="auto" w:before="400" w:after="0"/>
        <w:jc w:val="left"/>
      </w:pPr>
      <w:r/>
      <w:r>
        <w:rPr>
          <w:sz w:val="24"/>
        </w:rPr>
      </w:r>
      <w:r>
        <w:rPr>
          <w:sz w:val="24"/>
        </w:rPr>
        <w:t>37.</w:t>
        <w:t xml:space="preserve">    </w:t>
      </w:r>
      <w:r>
        <w:rPr>
          <w:sz w:val="24"/>
        </w:rPr>
        <w:t>期权交易买卖双方缴纳的保证金需要逐日结算盈亏。</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为确保期权交易合同义务的履行，期权卖方必须在订约时缴付保证金，期权合同的买方作为是取得选择权的一种权利，作为权利的获取需要缴纳期权费，但是行使权利是不需要有保证金约束的，因此只有卖方缴纳保证金。并随市价的涨跌在必要时追加保证金，但不必每日计算盈亏。</w:t>
        <w:br/>
        <w:br/>
      </w:r>
      <w:r>
        <w:rPr>
          <w:sz w:val="16"/>
        </w:rPr>
        <w:t>错误答案解释</w:t>
      </w:r>
      <w:r>
        <w:rPr>
          <w:sz w:val="16"/>
        </w:rPr>
        <w:t>：</w:t>
      </w:r>
      <w:r>
        <w:rPr>
          <w:sz w:val="16"/>
        </w:rPr>
        <w:t>【答案解析】</w:t>
      </w:r>
      <w:r>
        <w:rPr>
          <w:sz w:val="16"/>
        </w:rPr>
        <w:t>为确保期权交易合同义务的履行，期权卖方必须在订约时缴付保证金，期权合同的买方作为是取得选择权的一种权利，作为权利的获取需要缴纳期权费，但是行使权利是不需要有保证金约束的，因此只有卖方缴纳保证金。并随市价的涨跌在必要时追加保证金，但不必每日计算盈亏。</w:t>
        <w:br/>
      </w:r>
    </w:p>
    <w:p>
      <w:pPr>
        <w:spacing w:line="240" w:lineRule="auto" w:before="400" w:after="0"/>
        <w:jc w:val="left"/>
      </w:pPr>
      <w:r/>
      <w:r>
        <w:rPr>
          <w:sz w:val="24"/>
        </w:rPr>
      </w:r>
      <w:r>
        <w:rPr>
          <w:sz w:val="24"/>
        </w:rPr>
        <w:t>38.</w:t>
        <w:t xml:space="preserve">    </w:t>
      </w:r>
      <w:r>
        <w:rPr>
          <w:sz w:val="24"/>
        </w:rPr>
        <w:t>甲公司为了规避1000万美元的外币应付账款可能因汇率上升造成的损失，通过支付期权费取得在收到1000万美元的外币应付账款的同时，以1美元=6．29的汇率出售1000万美元的权利。就可以起到对1000万美元套期保值作用。</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因为该套期预期与被套期项目不具有抵消性，由于汇率提高导致被套期项目应付账款支付成本的提高产生的损失，而在期权交易中出售美元产生的同样是损失。二者不存在损益抵消作用。对于未来汇率上升条件下应付账款的套期保值业务，应该是在应付账款法发生的同时，以1美元=6．29的汇率购买1000万美元的权利。就可以起到对1000万美元套期保值作用。</w:t>
        <w:br/>
        <w:br/>
      </w:r>
      <w:r>
        <w:rPr>
          <w:sz w:val="16"/>
        </w:rPr>
        <w:t>错误答案解释</w:t>
      </w:r>
      <w:r>
        <w:rPr>
          <w:sz w:val="16"/>
        </w:rPr>
        <w:t>：</w:t>
      </w:r>
      <w:r>
        <w:rPr>
          <w:sz w:val="16"/>
        </w:rPr>
        <w:t>【答案解析】</w:t>
      </w:r>
      <w:r>
        <w:rPr>
          <w:sz w:val="16"/>
        </w:rPr>
        <w:t>因为该套期预期与被套期项目不具有抵消性，由于汇率提高导致被套期项目应付账款支付成本的提高产生的损失，而在期权交易中出售美元产生的同样是损失。二者不存在损益抵消作用。对于未来汇率上升条件下应付账款的套期保值业务，应该是在应付账款法发生的同时，以1美元=6．29的汇率购买1000万美元的权利。就可以起到对1000万美元套期保值作用。</w:t>
        <w:br/>
      </w:r>
    </w:p>
    <w:p>
      <w:pPr>
        <w:spacing w:line="240" w:lineRule="auto" w:before="400" w:after="0"/>
        <w:jc w:val="left"/>
      </w:pPr>
      <w:r/>
      <w:r>
        <w:rPr>
          <w:sz w:val="24"/>
        </w:rPr>
      </w:r>
      <w:r>
        <w:rPr>
          <w:sz w:val="24"/>
        </w:rPr>
        <w:t>39.</w:t>
        <w:t xml:space="preserve">    </w:t>
      </w:r>
      <w:r>
        <w:rPr>
          <w:sz w:val="24"/>
        </w:rPr>
        <w:t>企业开展套期保值业务中的有效套期关系中套期工具或被套期项目的公允价值变动，可以通过“公允价值变动损益”科目核算。</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：B</w:t>
        <w:br/>
      </w:r>
      <w:r>
        <w:rPr>
          <w:sz w:val="16"/>
        </w:rPr>
        <w:t>正确答案解释</w:t>
      </w:r>
      <w:r>
        <w:rPr>
          <w:sz w:val="16"/>
        </w:rPr>
        <w:t>：</w:t>
      </w:r>
      <w:r>
        <w:rPr>
          <w:sz w:val="16"/>
        </w:rPr>
        <w:t>【答案解析】</w:t>
      </w:r>
      <w:r>
        <w:rPr>
          <w:sz w:val="16"/>
        </w:rPr>
        <w:t>套期保值业务要充分考虑套期保值业务中，套期工具与被套期项目的有效套期关系中，二者之间的公允价值变动，通过"套期损益"账户核算。该账户的核算方法与"公允价值变动损益”账户核算方法相同。</w:t>
        <w:br/>
        <w:br/>
      </w:r>
      <w:r>
        <w:rPr>
          <w:sz w:val="16"/>
        </w:rPr>
        <w:t>错误答案解释</w:t>
      </w:r>
      <w:r>
        <w:rPr>
          <w:sz w:val="16"/>
        </w:rPr>
        <w:t>：</w:t>
      </w:r>
      <w:r>
        <w:rPr>
          <w:sz w:val="16"/>
        </w:rPr>
        <w:t>【答案解析】</w:t>
      </w:r>
      <w:r>
        <w:rPr>
          <w:sz w:val="16"/>
        </w:rPr>
        <w:t>套期保值业务要充分考虑套期保值业务中，套期工具与被套期项目的有效套期关系中，二者之间的公允价值变动，通过"套期损益"账户核算。该账户的核算方法与"公允价值变动损益”账户核算方法相同。</w:t>
        <w:br/>
      </w:r>
    </w:p>
    <w:p>
      <w:pPr>
        <w:spacing w:line="240" w:lineRule="auto" w:before="400" w:after="0"/>
        <w:jc w:val="left"/>
      </w:pPr>
      <w:r/>
      <w:r>
        <w:rPr>
          <w:sz w:val="24"/>
        </w:rPr>
      </w:r>
      <w:r>
        <w:rPr>
          <w:sz w:val="24"/>
        </w:rPr>
        <w:t>40.</w:t>
        <w:t xml:space="preserve">    </w:t>
      </w:r>
      <w:r>
        <w:rPr>
          <w:sz w:val="24"/>
        </w:rPr>
        <w:t>现金流量套期保值被套期项目，当最终确认了一项金融资产或一项金融负债的，原确认为其他综合收益的相关利得或损失，计入当期损益。</w:t>
        <w:br/>
      </w:r>
    </w:p>
    <w:p>
      <w:pPr>
        <w:spacing w:line="240" w:lineRule="auto"/>
        <w:jc w:val="left"/>
      </w:pPr>
      <w:r>
        <w:rPr>
          <w:sz w:val="18"/>
        </w:rPr>
      </w:r>
      <w:r>
        <w:rPr>
          <w:color w:val="494949"/>
          <w:sz w:val="18"/>
        </w:rPr>
        <w:t>判断题</w:t>
      </w:r>
      <w:r>
        <w:rPr>
          <w:color w:val="494949"/>
          <w:sz w:val="18"/>
        </w:rPr>
        <w:t>(</w:t>
      </w:r>
      <w:r>
        <w:rPr>
          <w:color w:val="494949"/>
          <w:sz w:val="18"/>
        </w:rPr>
        <w:t>2.0</w:t>
      </w:r>
      <w:r>
        <w:rPr>
          <w:color w:val="494949"/>
          <w:sz w:val="18"/>
        </w:rPr>
        <w:t>分</w:t>
      </w:r>
      <w:r>
        <w:rPr>
          <w:color w:val="494949"/>
          <w:sz w:val="18"/>
        </w:rPr>
        <w:t>)</w:t>
      </w:r>
      <w:r>
        <w:rPr>
          <w:color w:val="494949"/>
          <w:sz w:val="18"/>
        </w:rPr>
        <w:t>（难易度:中）</w:t>
      </w:r>
    </w:p>
    <w:p>
      <w:pPr>
        <w:spacing w:line="240" w:lineRule="auto"/>
        <w:jc w:val="left"/>
      </w:pPr>
      <w:r>
        <w:rPr>
          <w:sz w:val="16"/>
        </w:rPr>
      </w:r>
      <w:r>
        <w:rPr>
          <w:sz w:val="16"/>
        </w:rPr>
        <w:t>A.</w:t>
        <w:t xml:space="preserve">    </w:t>
      </w:r>
      <w:r>
        <w:rPr>
          <w:sz w:val="16"/>
        </w:rPr>
        <w:t>对</w:t>
        <w:br/>
      </w:r>
      <w:r>
        <w:rPr>
          <w:sz w:val="16"/>
        </w:rPr>
        <w:t>B.</w:t>
        <w:t xml:space="preserve">    </w:t>
      </w:r>
      <w:r>
        <w:rPr>
          <w:sz w:val="16"/>
        </w:rPr>
        <w:t>错</w:t>
        <w:br/>
        <w:br/>
      </w:r>
      <w:r>
        <w:rPr>
          <w:sz w:val="16"/>
        </w:rPr>
        <w:t>正确答案</w:t>
      </w:r>
      <w:r>
        <w:rPr>
          <w:sz w:val="16"/>
        </w:rPr>
        <w:t>：A</w:t>
        <w:br/>
      </w:r>
      <w:r>
        <w:rPr>
          <w:sz w:val="16"/>
        </w:rPr>
        <w:t>正确答案解释</w:t>
      </w:r>
      <w:r>
        <w:rPr>
          <w:sz w:val="16"/>
        </w:rPr>
        <w:t>：</w:t>
      </w:r>
      <w:r>
        <w:rPr>
          <w:sz w:val="16"/>
        </w:rPr>
        <w:t>【答案解析】</w:t>
      </w:r>
      <w:r>
        <w:rPr>
          <w:sz w:val="16"/>
        </w:rPr>
        <w:t>现金流量套期保值工具与被套期项目为有效套期时，被套期项目为预期资产或负债，在此期间产生的损益计入其他综合收益；当被套期项目预期交易最终实现时，预期资产和负债得以确认，原确认其他综合收益转为当期损益，与资产或负债确认相一致。</w:t>
        <w:br/>
        <w:br/>
      </w:r>
      <w:r>
        <w:rPr>
          <w:sz w:val="16"/>
        </w:rPr>
        <w:t>错误答案解释</w:t>
      </w:r>
      <w:r>
        <w:rPr>
          <w:sz w:val="16"/>
        </w:rPr>
        <w:t>：</w:t>
      </w:r>
      <w:r>
        <w:rPr>
          <w:sz w:val="16"/>
        </w:rPr>
        <w:t>【答案解析】</w:t>
      </w:r>
      <w:r>
        <w:rPr>
          <w:sz w:val="16"/>
        </w:rPr>
        <w:t>现金流量套期保值工具与被套期项目为有效套期时，被套期项目为预期资产或负债，在此期间产生的损益计入其他综合收益；当被套期项目预期交易最终实现时，预期资产和负债得以确认，原确认其他综合收益转为当期损益，与资产或负债确认相一致。</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