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6A" w:rsidRPr="0009016A" w:rsidRDefault="00917EC6" w:rsidP="00A55044">
      <w:pPr>
        <w:snapToGrid w:val="0"/>
        <w:spacing w:line="440" w:lineRule="exac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3810</wp:posOffset>
                </wp:positionV>
                <wp:extent cx="10279380" cy="2270760"/>
                <wp:effectExtent l="19050" t="19050" r="26670" b="1524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938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-6.15pt;margin-top:.3pt;width:809.4pt;height:178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ubKQIAAEEEAAAOAAAAZHJzL2Uyb0RvYy54bWysU8GO0zAQvSPxD5bvNE5a2m7UdLXqUoS0&#10;wIqFD3Adp7FwbDN2m5avZ+y0pYUbIgfLkxk/v3lvvLg/dJrsJXhlTUXzEaNEGmFrZbYV/fZ1/WZO&#10;iQ/c1FxbIyt6lJ7eL1+/WvSulIVtra4lEAQxvuxdRdsQXJllXrSy435knTSYbCx0PGAI26wG3iN6&#10;p7OCsWnWW6gdWCG9x7+PQ5IuE37TSBE+N42XgeiKIreQVkjrJq7ZcsHLLXDXKnGiwf+BRceVwUsv&#10;UI88cLID9RdUpwRYb5swErbLbNMoIVMP2E3O/ujmpeVOpl5QHO8uMvn/Bys+7Z+BqBq9KygxvEOP&#10;vqBq3Gy1JONpFKh3vsS6F/cMsUXvnqz47omxqxbL5AOA7VvJa6SVx/rs5kAMPB4lm/6jrRGe74JN&#10;Wh0a6CIgqkAOyZLjxRJ5CETgz5wVs7vxHK0TmCyKGZtNk2sZL8/nHfjwXtqOxE1FAeknfL5/8iHy&#10;4eW5JPG3WtVrpXUKYLtZaSB7jgOyTl9qAdu8LtOG9BUdz3PGEvRN0l9jMDZjqzPDm7JOBRx1rbqK&#10;zln8huGLyr0zdRrEwJUe9shZm5OUUb3BhY2tj6gk2GGO8d3hprXwk5IeZ7ii/seOg6REfzDoxl0+&#10;mcShT8Hk7azAAK4zm+sMNwKhKhooGbarMDyUnQO1bfGmPPVu7AM62KgkbXR3YHUii3OaFD+9qfgQ&#10;ruNU9fvlL38BAAD//wMAUEsDBBQABgAIAAAAIQAlEtTD4AAAAAkBAAAPAAAAZHJzL2Rvd25yZXYu&#10;eG1sTI9BS8NAFITvgv9heYK3dtOEhDbNSxHBevCgpiI9brOvSWj2bchu2/jv3Z70OMww802xmUwv&#10;LjS6zjLCYh6BIK6t7rhB+Nq9zJYgnFesVW+ZEH7Iwaa8vytUru2VP+lS+UaEEna5Qmi9H3IpXd2S&#10;UW5uB+LgHe1olA9ybKQe1TWUm17GUZRJozoOC60a6Lml+lSdDUL89rrfyW+z3a7qKVmdquNHk74j&#10;Pj5MT2sQnib/F4YbfkCHMjAd7Jm1Ez3CbBEnIYqQgbjZWZSlIA4ISbqMQZaF/P+g/AUAAP//AwBQ&#10;SwECLQAUAAYACAAAACEAtoM4kv4AAADhAQAAEwAAAAAAAAAAAAAAAAAAAAAAW0NvbnRlbnRfVHlw&#10;ZXNdLnhtbFBLAQItABQABgAIAAAAIQA4/SH/1gAAAJQBAAALAAAAAAAAAAAAAAAAAC8BAABfcmVs&#10;cy8ucmVsc1BLAQItABQABgAIAAAAIQCHjEubKQIAAEEEAAAOAAAAAAAAAAAAAAAAAC4CAABkcnMv&#10;ZTJvRG9jLnhtbFBLAQItABQABgAIAAAAIQAlEtTD4AAAAAkBAAAPAAAAAAAAAAAAAAAAAIMEAABk&#10;cnMvZG93bnJldi54bWxQSwUGAAAAAAQABADzAAAAkAUAAAAA&#10;" strokecolor="#0070c0" strokeweight="3pt"/>
            </w:pict>
          </mc:Fallback>
        </mc:AlternateContent>
      </w:r>
      <w:r w:rsidR="007D2B18" w:rsidRPr="0009016A">
        <w:rPr>
          <w:rFonts w:ascii="黑体" w:eastAsia="黑体" w:hAnsi="黑体" w:hint="eastAsia"/>
          <w:b/>
          <w:color w:val="FF0000"/>
          <w:sz w:val="32"/>
          <w:szCs w:val="32"/>
        </w:rPr>
        <w:t>特别提醒：</w:t>
      </w:r>
    </w:p>
    <w:p w:rsidR="002D2A37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1、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本学期重修重考报名包括</w:t>
      </w:r>
      <w:r w:rsidR="002D2A37"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网上预报名和现场确认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。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网上预报名时间：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4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4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日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15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时至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4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7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日</w:t>
      </w:r>
      <w:r w:rsidR="007A6D28">
        <w:rPr>
          <w:rFonts w:ascii="黑体" w:eastAsia="黑体" w:hAnsi="黑体" w:hint="eastAsia"/>
          <w:b/>
          <w:color w:val="0070C0"/>
          <w:sz w:val="32"/>
          <w:szCs w:val="32"/>
        </w:rPr>
        <w:t>15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时止。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网上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报名后，须另进行现场报考确认及缴费，</w:t>
      </w:r>
      <w:r w:rsidR="00B73600">
        <w:rPr>
          <w:rFonts w:ascii="黑体" w:eastAsia="黑体" w:hAnsi="黑体" w:hint="eastAsia"/>
          <w:b/>
          <w:color w:val="FF0000"/>
          <w:sz w:val="32"/>
          <w:szCs w:val="32"/>
        </w:rPr>
        <w:t>方为报名成功。</w:t>
      </w:r>
      <w:r w:rsidR="00B73600" w:rsidRPr="0009016A">
        <w:rPr>
          <w:rFonts w:ascii="黑体" w:eastAsia="黑体" w:hAnsi="黑体" w:hint="eastAsia"/>
          <w:b/>
          <w:color w:val="FF0000"/>
          <w:sz w:val="32"/>
          <w:szCs w:val="32"/>
        </w:rPr>
        <w:t>现场报考确认及缴费</w:t>
      </w:r>
      <w:r w:rsidR="00B73600">
        <w:rPr>
          <w:rFonts w:ascii="黑体" w:eastAsia="黑体" w:hAnsi="黑体" w:hint="eastAsia"/>
          <w:b/>
          <w:color w:val="FF0000"/>
          <w:sz w:val="32"/>
          <w:szCs w:val="32"/>
        </w:rPr>
        <w:t>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具体时间另行通知</w:t>
      </w:r>
      <w:r w:rsidR="00C54938">
        <w:rPr>
          <w:rFonts w:ascii="黑体" w:eastAsia="黑体" w:hAnsi="黑体" w:hint="eastAsia"/>
          <w:b/>
          <w:color w:val="FF0000"/>
          <w:sz w:val="32"/>
          <w:szCs w:val="32"/>
        </w:rPr>
        <w:t>（大致在4月底）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。</w:t>
      </w:r>
    </w:p>
    <w:p w:rsidR="0009016A" w:rsidRPr="00461074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2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、</w:t>
      </w:r>
      <w:r w:rsidR="00461074">
        <w:rPr>
          <w:rFonts w:ascii="黑体" w:eastAsia="黑体" w:hAnsi="黑体" w:hint="eastAsia"/>
          <w:b/>
          <w:color w:val="FF0000"/>
          <w:sz w:val="32"/>
          <w:szCs w:val="32"/>
        </w:rPr>
        <w:t>学生必须认真阅读“网上报名操作流程”的操作步骤进行预报名，以免造成错报或漏报现象。</w:t>
      </w:r>
      <w:r w:rsidR="00461074" w:rsidRPr="00461074">
        <w:rPr>
          <w:rFonts w:ascii="黑体" w:eastAsia="黑体" w:hAnsi="黑体" w:hint="eastAsia"/>
          <w:b/>
          <w:color w:val="FF0000"/>
          <w:sz w:val="32"/>
          <w:szCs w:val="32"/>
        </w:rPr>
        <w:t>报考最多不能超过六个科目（本学期正考科目+重考科目的总数一般不能超过6科）。</w:t>
      </w:r>
    </w:p>
    <w:p w:rsidR="00D57A3E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3、本次重修重考报名</w:t>
      </w:r>
      <w:r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不涉及实践环节课程报名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，即毕业论文、社会实践（调查）、</w:t>
      </w:r>
      <w:proofErr w:type="gramStart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实训类课程</w:t>
      </w:r>
      <w:proofErr w:type="gramEnd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均不在本次报名范围内。</w:t>
      </w:r>
      <w:r w:rsidR="00A55044" w:rsidRPr="00A55044">
        <w:rPr>
          <w:rFonts w:ascii="黑体" w:eastAsia="黑体" w:hAnsi="黑体" w:hint="eastAsia"/>
          <w:b/>
          <w:color w:val="0070C0"/>
          <w:sz w:val="32"/>
          <w:szCs w:val="32"/>
        </w:rPr>
        <w:t>实践环节报名时间大约在</w:t>
      </w:r>
      <w:r w:rsidR="00C54938">
        <w:rPr>
          <w:rFonts w:ascii="黑体" w:eastAsia="黑体" w:hAnsi="黑体" w:hint="eastAsia"/>
          <w:b/>
          <w:color w:val="0070C0"/>
          <w:sz w:val="32"/>
          <w:szCs w:val="32"/>
        </w:rPr>
        <w:t>6</w:t>
      </w:r>
      <w:r w:rsidR="00A55044" w:rsidRPr="00A55044">
        <w:rPr>
          <w:rFonts w:ascii="黑体" w:eastAsia="黑体" w:hAnsi="黑体" w:hint="eastAsia"/>
          <w:b/>
          <w:color w:val="0070C0"/>
          <w:sz w:val="32"/>
          <w:szCs w:val="32"/>
        </w:rPr>
        <w:t>月初，具体以教学处发布的通知为准。</w:t>
      </w:r>
    </w:p>
    <w:p w:rsidR="00A55044" w:rsidRPr="00A55044" w:rsidRDefault="00A55044" w:rsidP="00A55044">
      <w:pPr>
        <w:snapToGrid w:val="0"/>
        <w:spacing w:line="440" w:lineRule="exact"/>
        <w:ind w:firstLineChars="196" w:firstLine="413"/>
        <w:rPr>
          <w:rFonts w:ascii="黑体" w:eastAsia="黑体" w:hAnsi="黑体"/>
          <w:b/>
          <w:color w:val="FF0000"/>
          <w:szCs w:val="21"/>
        </w:rPr>
      </w:pPr>
    </w:p>
    <w:p w:rsidR="000D0C0F" w:rsidRPr="00D57A3E" w:rsidRDefault="00D57A3E" w:rsidP="00D57A3E">
      <w:pPr>
        <w:jc w:val="center"/>
        <w:rPr>
          <w:rFonts w:ascii="黑体" w:eastAsia="黑体" w:hAnsi="黑体"/>
          <w:b/>
          <w:sz w:val="36"/>
          <w:szCs w:val="36"/>
        </w:rPr>
      </w:pPr>
      <w:r w:rsidRPr="00D57A3E">
        <w:rPr>
          <w:rFonts w:ascii="黑体" w:eastAsia="黑体" w:hAnsi="黑体" w:hint="eastAsia"/>
          <w:b/>
          <w:sz w:val="36"/>
          <w:szCs w:val="36"/>
        </w:rPr>
        <w:t>南海实验学院重修重考网上报名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D57A3E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此网上的报名系统只适用以下学生：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南海实验学院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校本部校区、汽车学院、桂城职校、科贸</w:t>
      </w:r>
      <w:r w:rsidR="008B40CA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、石化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学校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的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学生。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2457F8" w:rsidRDefault="002457F8" w:rsidP="002457F8">
      <w:pPr>
        <w:snapToGrid w:val="0"/>
        <w:spacing w:line="600" w:lineRule="atLeast"/>
        <w:ind w:left="560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 w:rsidR="00D57A3E" w:rsidRPr="002457F8">
        <w:rPr>
          <w:rFonts w:ascii="仿宋" w:eastAsia="仿宋" w:hAnsi="仿宋" w:hint="eastAsia"/>
          <w:sz w:val="28"/>
          <w:szCs w:val="28"/>
        </w:rPr>
        <w:t>手机微信报名</w:t>
      </w:r>
      <w:proofErr w:type="gramEnd"/>
      <w:r w:rsidR="00D57A3E" w:rsidRPr="002457F8">
        <w:rPr>
          <w:rFonts w:ascii="仿宋" w:eastAsia="仿宋" w:hAnsi="仿宋" w:hint="eastAsia"/>
          <w:sz w:val="28"/>
          <w:szCs w:val="28"/>
        </w:rPr>
        <w:t>：</w:t>
      </w:r>
      <w:r w:rsidR="00D57A3E" w:rsidRPr="002457F8">
        <w:rPr>
          <w:rFonts w:ascii="仿宋" w:eastAsia="仿宋" w:hAnsi="仿宋" w:hint="eastAsia"/>
          <w:b/>
          <w:sz w:val="28"/>
          <w:szCs w:val="28"/>
        </w:rPr>
        <w:t>登录“南海开放大学微信公众号（</w:t>
      </w:r>
      <w:proofErr w:type="spellStart"/>
      <w:r w:rsidR="00D57A3E" w:rsidRPr="002457F8">
        <w:rPr>
          <w:rFonts w:ascii="仿宋" w:eastAsia="仿宋" w:hAnsi="仿宋" w:hint="eastAsia"/>
          <w:b/>
          <w:sz w:val="28"/>
          <w:szCs w:val="28"/>
        </w:rPr>
        <w:t>nhdd_ounh</w:t>
      </w:r>
      <w:proofErr w:type="spellEnd"/>
      <w:r w:rsidR="00D57A3E" w:rsidRPr="002457F8">
        <w:rPr>
          <w:rFonts w:ascii="仿宋" w:eastAsia="仿宋" w:hAnsi="仿宋" w:hint="eastAsia"/>
          <w:b/>
          <w:sz w:val="28"/>
          <w:szCs w:val="28"/>
        </w:rPr>
        <w:t>）”----服务窗口----</w:t>
      </w:r>
      <w:r w:rsidR="00F94985" w:rsidRPr="002457F8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F94985" w:rsidRDefault="00F94985" w:rsidP="00F94985">
      <w:pPr>
        <w:pStyle w:val="a3"/>
        <w:snapToGrid w:val="0"/>
        <w:spacing w:line="600" w:lineRule="atLeast"/>
        <w:ind w:left="1400" w:firstLineChars="0" w:firstLine="0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  <w:bookmarkStart w:id="0" w:name="_GoBack"/>
      <w:bookmarkEnd w:id="0"/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638550" cy="32633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80" cy="3261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AE1C0E" w:rsidRPr="00D57A3E" w:rsidRDefault="00F94985" w:rsidP="00AE1C0E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985" w:rsidRDefault="00F94985" w:rsidP="00F94985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D57A3E" w:rsidRPr="00F94985" w:rsidRDefault="00F94985" w:rsidP="00D1304A">
      <w:pPr>
        <w:jc w:val="center"/>
      </w:pPr>
      <w:r>
        <w:rPr>
          <w:noProof/>
        </w:rPr>
        <w:drawing>
          <wp:inline distT="0" distB="0" distL="0" distR="0">
            <wp:extent cx="9822815" cy="4686300"/>
            <wp:effectExtent l="0" t="0" r="0" b="0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jc w:val="center"/>
      </w:pPr>
    </w:p>
    <w:p w:rsidR="00AE1C0E" w:rsidRDefault="00AE1C0E" w:rsidP="00D1304A">
      <w:pPr>
        <w:jc w:val="center"/>
      </w:pPr>
    </w:p>
    <w:p w:rsidR="00F94985" w:rsidRDefault="00F94985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lastRenderedPageBreak/>
        <w:t>（二）根据情况选择“补考科目”，完成报考环节。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报考最多不能超过六个科目（本学期正考科目+重考科目的总数一般不能超过6科）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Pr="00643488" w:rsidRDefault="00643488" w:rsidP="00643488">
      <w:pPr>
        <w:ind w:left="560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Pr="00643488">
        <w:rPr>
          <w:rFonts w:ascii="仿宋" w:eastAsia="仿宋" w:hAnsi="仿宋" w:hint="eastAsia"/>
          <w:b/>
          <w:sz w:val="28"/>
          <w:szCs w:val="28"/>
        </w:rPr>
        <w:t>点击“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</w:t>
      </w:r>
      <w:r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</w:t>
      </w:r>
      <w:r w:rsidRPr="0064348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“提</w:t>
      </w:r>
      <w:r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917EC6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6961505</wp:posOffset>
                </wp:positionH>
                <wp:positionV relativeFrom="paragraph">
                  <wp:posOffset>3801110</wp:posOffset>
                </wp:positionV>
                <wp:extent cx="1409700" cy="1765300"/>
                <wp:effectExtent l="82550" t="25400" r="22225" b="7620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1765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548.15pt;margin-top:299.3pt;width:111pt;height:13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+nQwIAAHAEAAAOAAAAZHJzL2Uyb0RvYy54bWysVE2P2yAQvVfqf0Dcs7Y33nxY66xWdtIe&#10;tttIu/0BBLCNigEBGyeq+t874CRt2ktV9YIZmHnzZubh+4dDL9GeWye0KnF2k2LEFdVMqLbEX143&#10;kwVGzhPFiNSKl/jIHX5YvX93P5iC3+pOS8YtAhDlisGUuPPeFEniaMd74m604QouG2174sG0bcIs&#10;GQC9l8ltms6SQVtmrKbcOTitx0u8ivhNw6n/3DSOeyRLDNx8XG1cd2FNVvekaC0xnaAnGuQfWPRE&#10;KEh6gaqJJ+jNij+gekGtdrrxN1T3iW4aQXmsAarJ0t+qeemI4bEWaI4zlza5/wdLn/dbiwSD2WUY&#10;KdLDjB7fvI6p0XQeGjQYV4BfpbY2lEgP6sU8afrVIaWrjqiWR+/Xo4HgLEQkVyHBcAbS7IZPmoEP&#10;gQSxW4fG9qiRwnwMgQEcOoIOcTzHy3j4wSMKh1meLucpTJHCXTaf3U3BCNlIEYBCuLHOf+C6R2FT&#10;YuctEW3nK60USEHbMQnZPzk/Bp4DQrDSGyElnJNCKjSUeLrIIEOwnZaChdto2HZXSYv2JIgqnafV&#10;mcaVm9VvikW0jhO2Pu09ERL2yMdueSugf5LjkK7nDCPJ4R2F3chPqpAROgCMT7tRV9+W6XK9WC/y&#10;SX47W0/ytK4nj5sqn8w22fyuntZVVWffA/ksLzrBGFeB/1njWf53Gjq9tlGdF5VfOpVco8dZANnz&#10;N5KOYgjzH5W00+y4taG6oAuQdXQ+PcHwbn61o9fPH8XqBwAAAP//AwBQSwMEFAAGAAgAAAAhAJNf&#10;r3riAAAADQEAAA8AAABkcnMvZG93bnJldi54bWxMj8tOwzAQRfdI/IM1SOyoU6oGJ8SpqkI3rGgB&#10;CXZuPCQRfkSx0yR/z3QFyztzdOdMsZmsYWfsQ+udhOUiAYau8rp1tYT3t/2dABaicloZ71DCjAE2&#10;5fVVoXLtR3fA8zHWjEpcyJWEJsYu5zxUDVoVFr5DR7tv31sVKfY1170aqdwafp8kKbeqdXShUR3u&#10;Gqx+joOV8DmHp5d2bbbZXgzPXx+7eu7GVylvb6btI7CIU/yD4aJP6lCS08kPTgdmKCdZuiJWwjoT&#10;KbALsloKGp0kiIc0BV4W/P8X5S8AAAD//wMAUEsBAi0AFAAGAAgAAAAhALaDOJL+AAAA4QEAABMA&#10;AAAAAAAAAAAAAAAAAAAAAFtDb250ZW50X1R5cGVzXS54bWxQSwECLQAUAAYACAAAACEAOP0h/9YA&#10;AACUAQAACwAAAAAAAAAAAAAAAAAvAQAAX3JlbHMvLnJlbHNQSwECLQAUAAYACAAAACEAup2/p0MC&#10;AABwBAAADgAAAAAAAAAAAAAAAAAuAgAAZHJzL2Uyb0RvYy54bWxQSwECLQAUAAYACAAAACEAk1+v&#10;euIAAAANAQAADwAAAAAAAAAAAAAAAACdBAAAZHJzL2Rvd25yZXYueG1sUEsFBgAAAAAEAAQA8wAA&#10;AKwFAAAAAA==&#10;" strokecolor="#0070c0" strokeweight="3pt">
                <v:stroke endarrow="block"/>
              </v:shape>
            </w:pict>
          </mc:Fallback>
        </mc:AlternateConten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917EC6" w:rsidP="00F9498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2353310</wp:posOffset>
                </wp:positionV>
                <wp:extent cx="1409700" cy="1797050"/>
                <wp:effectExtent l="82550" t="25400" r="22225" b="7302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1797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269.15pt;margin-top:185.3pt;width:111pt;height:141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JQAIAAG8EAAAOAAAAZHJzL2Uyb0RvYy54bWysVNuO2jAQfa/Uf7D8DkkgyyUirFYJtA/b&#10;Fmm3H2Bsh1h1bMs2BFT13zs2ly3tS1X1xYwzM2fOzByzeDx2Eh24dUKrEmfDFCOuqGZC7Ur89XU9&#10;mGHkPFGMSK14iU/c4cfl+3eL3hR8pFstGbcIQJQrelPi1ntTJImjLe+IG2rDFTgbbTvi4Wp3CbOk&#10;B/ROJqM0nSS9tsxYTblz8LU+O/Ey4jcNp/5L0zjukSwxcPPxtPHchjNZLkixs8S0gl5okH9g0RGh&#10;oOgNqiaeoL0Vf0B1glrtdOOHVHeJbhpBeewBusnS37p5aYnhsRcYjjO3Mbn/B0s/HzYWCVbiEUaK&#10;dLCip73XsTIaz8J8euMKCKvUxoYO6VG9mGdNvzmkdNUSteMx+vVkIDkLGcldSrg4A1W2/SfNIIZA&#10;gTisY2M71EhhPobEAA4DQce4ndNtO/zoEYWPWZ7OpykskYIvm4L9EPeXkCIAhXRjnf/AdYeCUWLn&#10;LRG71ldaKVCCtuci5PDsfKD5lhCSlV4LKaMgpEJ9icezDMoFl9NSsOCNF7vbVtKiAwmaSqdpdaVx&#10;F2b1XrGI1nLCVhfbEyHBRj5Oy1sB85Mch3IdZxhJDs8oWGd+UoWKMAFgfLHOsvo+T+er2WqWD/LR&#10;ZDXI07oePK2rfDBZZ9OHelxXVZ39COSzvGgFY1wF/leJZ/nfSejy2M7ivIn8NqnkHj2OFMhefyPp&#10;KIaw/7OStpqdNjZ0F3QBqo7BlxcYns2v9xj19j+x/AkAAP//AwBQSwMEFAAGAAgAAAAhAGg6RDLh&#10;AAAACwEAAA8AAABkcnMvZG93bnJldi54bWxMj01Pg0AQhu8m/ofNmHizu0qgiAxNU+3Fk62a6G3L&#10;jkDcD8IuBf6960mPM/PknectN7PR7EyD75xFuF0JYGRrpzrbILy97m9yYD5Iq6R2lhAW8rCpLi9K&#10;WSg32QOdj6FhMcT6QiK0IfQF575uyUi/cj3ZePtyg5EhjkPD1SCnGG40vxMi40Z2Nn5oZU+7lurv&#10;42gQPhb/+Nylenu/z8enz/dds/TTC+L11bx9ABZoDn8w/OpHdaii08mNVnmmEdIkTyKKkKxFBiwS&#10;60zEzQkhS5MMeFXy/x2qHwAAAP//AwBQSwECLQAUAAYACAAAACEAtoM4kv4AAADhAQAAEwAAAAAA&#10;AAAAAAAAAAAAAAAAW0NvbnRlbnRfVHlwZXNdLnhtbFBLAQItABQABgAIAAAAIQA4/SH/1gAAAJQB&#10;AAALAAAAAAAAAAAAAAAAAC8BAABfcmVscy8ucmVsc1BLAQItABQABgAIAAAAIQCyquOJQAIAAG8E&#10;AAAOAAAAAAAAAAAAAAAAAC4CAABkcnMvZTJvRG9jLnhtbFBLAQItABQABgAIAAAAIQBoOkQy4QAA&#10;AAsBAAAPAAAAAAAAAAAAAAAAAJoEAABkcnMvZG93bnJldi54bWxQSwUGAAAAAAQABADzAAAAqAUA&#10;AAAA&#10;" strokecolor="#0070c0" strokeweight="3pt">
                <v:stroke endarrow="block"/>
              </v:shape>
            </w:pict>
          </mc:Fallback>
        </mc:AlternateConten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F94985"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BD" w:rsidRDefault="007840BD" w:rsidP="0009016A">
      <w:r>
        <w:separator/>
      </w:r>
    </w:p>
  </w:endnote>
  <w:endnote w:type="continuationSeparator" w:id="0">
    <w:p w:rsidR="007840BD" w:rsidRDefault="007840BD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BD" w:rsidRDefault="007840BD" w:rsidP="0009016A">
      <w:r>
        <w:separator/>
      </w:r>
    </w:p>
  </w:footnote>
  <w:footnote w:type="continuationSeparator" w:id="0">
    <w:p w:rsidR="007840BD" w:rsidRDefault="007840BD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3E"/>
    <w:rsid w:val="0000373E"/>
    <w:rsid w:val="00026501"/>
    <w:rsid w:val="00072487"/>
    <w:rsid w:val="0009016A"/>
    <w:rsid w:val="000A2420"/>
    <w:rsid w:val="000B7FF6"/>
    <w:rsid w:val="000C0E59"/>
    <w:rsid w:val="000D0C0F"/>
    <w:rsid w:val="0013494C"/>
    <w:rsid w:val="001F5937"/>
    <w:rsid w:val="002457F8"/>
    <w:rsid w:val="002B1539"/>
    <w:rsid w:val="002D2A37"/>
    <w:rsid w:val="002F4F6E"/>
    <w:rsid w:val="00310BA4"/>
    <w:rsid w:val="003920B4"/>
    <w:rsid w:val="003C7F8E"/>
    <w:rsid w:val="00401661"/>
    <w:rsid w:val="00427A30"/>
    <w:rsid w:val="0043045E"/>
    <w:rsid w:val="004328A8"/>
    <w:rsid w:val="00461074"/>
    <w:rsid w:val="00483453"/>
    <w:rsid w:val="0057768E"/>
    <w:rsid w:val="00590013"/>
    <w:rsid w:val="005B3619"/>
    <w:rsid w:val="00600389"/>
    <w:rsid w:val="00613126"/>
    <w:rsid w:val="00643488"/>
    <w:rsid w:val="0065564D"/>
    <w:rsid w:val="006C7809"/>
    <w:rsid w:val="007000A4"/>
    <w:rsid w:val="00727DDF"/>
    <w:rsid w:val="00735BAE"/>
    <w:rsid w:val="0078317D"/>
    <w:rsid w:val="007840BD"/>
    <w:rsid w:val="007A6D28"/>
    <w:rsid w:val="007D2B18"/>
    <w:rsid w:val="007D755F"/>
    <w:rsid w:val="00874B02"/>
    <w:rsid w:val="008B40CA"/>
    <w:rsid w:val="009171F0"/>
    <w:rsid w:val="00917EC6"/>
    <w:rsid w:val="00936E72"/>
    <w:rsid w:val="00955CFC"/>
    <w:rsid w:val="00963543"/>
    <w:rsid w:val="00992C2A"/>
    <w:rsid w:val="009D5366"/>
    <w:rsid w:val="00A55044"/>
    <w:rsid w:val="00AE1C0E"/>
    <w:rsid w:val="00B551AC"/>
    <w:rsid w:val="00B73600"/>
    <w:rsid w:val="00B76306"/>
    <w:rsid w:val="00BD6232"/>
    <w:rsid w:val="00C54938"/>
    <w:rsid w:val="00C761DB"/>
    <w:rsid w:val="00D0014A"/>
    <w:rsid w:val="00D03479"/>
    <w:rsid w:val="00D101E6"/>
    <w:rsid w:val="00D1304A"/>
    <w:rsid w:val="00D13834"/>
    <w:rsid w:val="00D57A3E"/>
    <w:rsid w:val="00DA5833"/>
    <w:rsid w:val="00DF1764"/>
    <w:rsid w:val="00E5349C"/>
    <w:rsid w:val="00E719D1"/>
    <w:rsid w:val="00E729FD"/>
    <w:rsid w:val="00EB7D40"/>
    <w:rsid w:val="00EE2E4E"/>
    <w:rsid w:val="00F06F78"/>
    <w:rsid w:val="00F2194F"/>
    <w:rsid w:val="00F56D6B"/>
    <w:rsid w:val="00F71362"/>
    <w:rsid w:val="00F94985"/>
    <w:rsid w:val="00F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157</Words>
  <Characters>896</Characters>
  <Application>Microsoft Office Word</Application>
  <DocSecurity>0</DocSecurity>
  <Lines>7</Lines>
  <Paragraphs>2</Paragraphs>
  <ScaleCrop>false</ScaleCrop>
  <Company>微软公司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Administrator</cp:lastModifiedBy>
  <cp:revision>5</cp:revision>
  <dcterms:created xsi:type="dcterms:W3CDTF">2023-04-04T06:13:00Z</dcterms:created>
  <dcterms:modified xsi:type="dcterms:W3CDTF">2023-04-04T06:55:00Z</dcterms:modified>
</cp:coreProperties>
</file>