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2021年春季</w:t>
      </w:r>
      <w:r>
        <w:rPr>
          <w:rFonts w:hint="eastAsia"/>
          <w:sz w:val="28"/>
          <w:szCs w:val="28"/>
        </w:rPr>
        <w:t>入学水平测试操作步骤流程图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入学水平测试分为五步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扫描二维码绑定学习中心</w:t>
      </w:r>
    </w:p>
    <w:p>
      <w:pPr>
        <w:pStyle w:val="8"/>
        <w:ind w:left="72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下图为</w:t>
      </w:r>
      <w:r>
        <w:rPr>
          <w:rFonts w:hint="eastAsia"/>
          <w:sz w:val="28"/>
          <w:szCs w:val="28"/>
          <w:lang w:eastAsia="zh-CN"/>
        </w:rPr>
        <w:t>南海实验学院</w:t>
      </w:r>
      <w:r>
        <w:rPr>
          <w:rFonts w:hint="eastAsia"/>
          <w:sz w:val="28"/>
          <w:szCs w:val="28"/>
        </w:rPr>
        <w:t>的管理后台中对应的二维码的位置。</w:t>
      </w: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  <w:r>
        <w:drawing>
          <wp:inline distT="0" distB="0" distL="0" distR="0">
            <wp:extent cx="1827530" cy="1506855"/>
            <wp:effectExtent l="0" t="0" r="1270" b="1905"/>
            <wp:docPr id="1" name="图片 1" descr="C:\Users\admin\Desktop\新入学水平测试（手机端操作）\1614650333(1).png16146503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新入学水平测试（手机端操作）\1614650333(1).png1614650333(1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扫描完二维码，出现下图页面，即完成学习中心绑定（学习中心处显示</w:t>
      </w:r>
      <w:r>
        <w:rPr>
          <w:rFonts w:hint="eastAsia"/>
          <w:sz w:val="28"/>
          <w:szCs w:val="28"/>
          <w:lang w:eastAsia="zh-CN"/>
        </w:rPr>
        <w:t>南海实验学院</w:t>
      </w:r>
      <w:r>
        <w:rPr>
          <w:rFonts w:hint="eastAsia"/>
          <w:sz w:val="28"/>
          <w:szCs w:val="28"/>
        </w:rPr>
        <w:t>）</w:t>
      </w: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77210" cy="3408045"/>
            <wp:effectExtent l="0" t="0" r="1270" b="5715"/>
            <wp:docPr id="15" name="图片 15" descr="C:\Users\admin\Desktop\新入学水平测试（手机端操作）\微信图片_20210302095713.jpg微信图片_2021030209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\Desktop\新入学水平测试（手机端操作）\微信图片_20210302095713.jpg微信图片_202103020957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填报个人信息</w:t>
      </w:r>
    </w:p>
    <w:p>
      <w:pPr>
        <w:pStyle w:val="8"/>
        <w:ind w:left="72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点击编辑资料按钮进行个人资料填写，请按照实际情况写，</w:t>
      </w:r>
      <w:r>
        <w:rPr>
          <w:rFonts w:hint="eastAsia"/>
          <w:sz w:val="28"/>
          <w:szCs w:val="28"/>
          <w:lang w:eastAsia="zh-CN"/>
        </w:rPr>
        <w:t>如果填写错误，成绩无法录入系统，请检查清楚再提交。</w:t>
      </w:r>
    </w:p>
    <w:p>
      <w:pPr>
        <w:pStyle w:val="8"/>
        <w:ind w:left="720" w:firstLine="0" w:firstLineChars="0"/>
        <w:rPr>
          <w:rFonts w:hint="eastAsia"/>
          <w:sz w:val="28"/>
          <w:szCs w:val="28"/>
          <w:lang w:eastAsia="zh-CN"/>
        </w:rPr>
      </w:pP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575050" cy="5543550"/>
            <wp:effectExtent l="0" t="0" r="6350" b="3810"/>
            <wp:docPr id="17" name="图片 17" descr="C:\Users\admin\Desktop\新入学水平测试（手机端操作）\微信图片_20210302095717.jpg微信图片_20210302095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\Desktop\新入学水平测试（手机端操作）\微信图片_20210302095717.jpg微信图片_202103020957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全部为</w:t>
      </w:r>
      <w:r>
        <w:rPr>
          <w:rFonts w:hint="eastAsia"/>
          <w:color w:val="FF0000"/>
          <w:sz w:val="28"/>
          <w:szCs w:val="28"/>
        </w:rPr>
        <w:t>必填项</w:t>
      </w:r>
      <w:r>
        <w:rPr>
          <w:rFonts w:hint="eastAsia"/>
          <w:sz w:val="28"/>
          <w:szCs w:val="28"/>
        </w:rPr>
        <w:t>，编辑完个人资料后点击提交按钮。</w:t>
      </w: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选择专业</w:t>
      </w:r>
    </w:p>
    <w:p>
      <w:pPr>
        <w:pStyle w:val="8"/>
        <w:numPr>
          <w:ilvl w:val="0"/>
          <w:numId w:val="0"/>
        </w:numPr>
        <w:ind w:leftChars="0" w:firstLine="840" w:firstLineChars="3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专业层次分为本科、专科。（请按实际情况填写）</w:t>
      </w:r>
    </w:p>
    <w:p>
      <w:pPr>
        <w:pStyle w:val="8"/>
        <w:numPr>
          <w:ilvl w:val="0"/>
          <w:numId w:val="0"/>
        </w:numPr>
        <w:ind w:leftChars="0" w:firstLine="840" w:firstLineChars="3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专业名称（请按实际情况填写）</w:t>
      </w:r>
    </w:p>
    <w:p>
      <w:pPr>
        <w:pStyle w:val="8"/>
        <w:numPr>
          <w:ilvl w:val="0"/>
          <w:numId w:val="0"/>
        </w:numPr>
        <w:ind w:leftChars="0"/>
        <w:rPr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91485" cy="4170045"/>
            <wp:effectExtent l="0" t="0" r="10795" b="5715"/>
            <wp:docPr id="18" name="图片 18" descr="C:\Users\admin\Desktop\新入学水平测试（手机端操作）\微信图片_20210302095653.jpg微信图片_20210302095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\Desktop\新入学水平测试（手机端操作）\微信图片_20210302095653.jpg微信图片_202103020956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41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专业层次分为</w:t>
      </w:r>
      <w:r>
        <w:rPr>
          <w:rFonts w:hint="eastAsia"/>
          <w:sz w:val="28"/>
          <w:szCs w:val="28"/>
          <w:highlight w:val="none"/>
        </w:rPr>
        <w:t>本科、专科</w:t>
      </w:r>
      <w:r>
        <w:rPr>
          <w:rFonts w:hint="eastAsia"/>
          <w:sz w:val="28"/>
          <w:szCs w:val="28"/>
        </w:rPr>
        <w:t>，并且下面相应专业与每个学习中心申报的招生专业一致，如果专业不全或者有错误，请与实验学院招生部门联系。</w:t>
      </w: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参加测试</w:t>
      </w: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专业确定提交后，进行入学水平测试。测试依据学历层次与专业进行测试。</w:t>
      </w:r>
    </w:p>
    <w:p>
      <w:pPr>
        <w:pStyle w:val="8"/>
        <w:ind w:left="720" w:firstLine="0" w:firstLineChars="0"/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专科不分专业都进行语文、数学、英语三门课程的测试。</w:t>
      </w:r>
    </w:p>
    <w:p>
      <w:pPr>
        <w:pStyle w:val="8"/>
        <w:ind w:left="720" w:firstLine="0" w:firstLineChars="0"/>
        <w:rPr>
          <w:rFonts w:hint="eastAsia"/>
          <w:sz w:val="28"/>
          <w:szCs w:val="28"/>
          <w:highlight w:val="yellow"/>
        </w:rPr>
      </w:pPr>
    </w:p>
    <w:p>
      <w:pPr>
        <w:pStyle w:val="8"/>
        <w:ind w:left="720" w:firstLine="0" w:firstLineChars="0"/>
        <w:rPr>
          <w:sz w:val="28"/>
          <w:szCs w:val="28"/>
          <w:highlight w:val="red"/>
        </w:rPr>
      </w:pPr>
      <w:r>
        <w:rPr>
          <w:rFonts w:hint="eastAsia"/>
          <w:sz w:val="28"/>
          <w:szCs w:val="28"/>
          <w:highlight w:val="red"/>
        </w:rPr>
        <w:t>本科的专业依据文科、理科分类，测试科目不同，理科专业进行数学和专业综合的测试，文科专业进行语文和专业综合的测试。</w:t>
      </w:r>
    </w:p>
    <w:p>
      <w:pPr>
        <w:pStyle w:val="8"/>
        <w:ind w:left="720" w:firstLine="0" w:firstLineChars="0"/>
        <w:rPr>
          <w:sz w:val="28"/>
          <w:szCs w:val="28"/>
          <w:highlight w:val="red"/>
        </w:rPr>
      </w:pPr>
    </w:p>
    <w:p>
      <w:pPr>
        <w:pStyle w:val="8"/>
        <w:ind w:left="720" w:firstLine="0" w:firstLineChars="0"/>
        <w:rPr>
          <w:sz w:val="28"/>
          <w:szCs w:val="28"/>
          <w:highlight w:val="red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ind w:left="72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178560" cy="2874645"/>
            <wp:effectExtent l="0" t="0" r="10160" b="5715"/>
            <wp:docPr id="2" name="图片 2" descr="微信图片_2021030209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3020956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rFonts w:hint="eastAsia" w:eastAsiaTheme="minorEastAsia"/>
          <w:sz w:val="28"/>
          <w:szCs w:val="28"/>
          <w:lang w:eastAsia="zh-CN"/>
        </w:rPr>
      </w:pPr>
    </w:p>
    <w:p>
      <w:pPr>
        <w:pStyle w:val="8"/>
        <w:ind w:left="720" w:firstLine="0" w:firstLineChars="0"/>
        <w:rPr>
          <w:rFonts w:hint="eastAsia" w:eastAsiaTheme="minorEastAsia"/>
          <w:sz w:val="28"/>
          <w:szCs w:val="28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下图为语文的做题界面，选择正确的答案后点击下一题，完成单科测试后，提交答卷。</w:t>
      </w: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38325" cy="3269615"/>
            <wp:effectExtent l="0" t="0" r="0" b="6985"/>
            <wp:docPr id="6" name="图片 6" descr="D:\chromedownload\120244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chromedownload\12024430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928" cy="327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全部完成本专业的规定测试科目（</w:t>
      </w:r>
      <w:r>
        <w:rPr>
          <w:rFonts w:hint="eastAsia"/>
          <w:sz w:val="28"/>
          <w:szCs w:val="28"/>
          <w:highlight w:val="yellow"/>
        </w:rPr>
        <w:t>专科三门，本科两门</w:t>
      </w:r>
      <w:r>
        <w:rPr>
          <w:rFonts w:hint="eastAsia"/>
          <w:sz w:val="28"/>
          <w:szCs w:val="28"/>
        </w:rPr>
        <w:t>）后，才能提交成功。方可完善后续报名信息。</w:t>
      </w: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  <w:highlight w:val="red"/>
        </w:rPr>
        <w:t>Ps：在点击提交页面的“报名信息完善”前可以多次进行测试，提高分数，测试取最优成绩</w:t>
      </w:r>
      <w:r>
        <w:rPr>
          <w:rFonts w:hint="eastAsia"/>
          <w:sz w:val="36"/>
          <w:szCs w:val="36"/>
        </w:rPr>
        <w:t>）</w:t>
      </w:r>
    </w:p>
    <w:p>
      <w:pPr>
        <w:pStyle w:val="8"/>
        <w:ind w:left="720" w:firstLine="0" w:firstLineChars="0"/>
        <w:rPr>
          <w:rFonts w:hint="eastAsia"/>
          <w:sz w:val="28"/>
          <w:szCs w:val="28"/>
          <w:lang w:eastAsia="zh-CN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完善报名信息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需要把必填项全部如实填写，核对清楚再按确认报名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下图为报名信息完善界面</w:t>
      </w: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12235" cy="7303770"/>
            <wp:effectExtent l="0" t="0" r="4445" b="11430"/>
            <wp:docPr id="20" name="图片 20" descr="C:\Users\admin\Desktop\新入学水平测试（手机端操作）\微信图片_20210302101730.jpg微信图片_2021030210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\Desktop\新入学水平测试（手机端操作）\微信图片_20210302101730.jpg微信图片_202103021017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730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完成信息填写后，点击确认报名完成整个入学水平测试流程，下图为报名成功界面。</w:t>
      </w: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585720" cy="3394710"/>
            <wp:effectExtent l="0" t="0" r="5080" b="3810"/>
            <wp:docPr id="12" name="图片 12" descr="C:\Users\admin\Desktop\新入学水平测试（手机端操作）\微信图片_20210302095622.jpg微信图片_2021030209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Desktop\新入学水平测试（手机端操作）\微信图片_20210302095622.jpg微信图片_202103020956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6．如果学生绑定错学习中心，可</w:t>
      </w:r>
      <w:r>
        <w:rPr>
          <w:rFonts w:hint="eastAsia"/>
          <w:sz w:val="28"/>
          <w:szCs w:val="28"/>
          <w:lang w:eastAsia="zh-CN"/>
        </w:rPr>
        <w:t>扫描</w:t>
      </w:r>
      <w:r>
        <w:rPr>
          <w:rFonts w:hint="eastAsia"/>
          <w:sz w:val="28"/>
          <w:szCs w:val="28"/>
        </w:rPr>
        <w:t>下面的二维码删除账号后，重新进行入学水平测试</w:t>
      </w: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90800" cy="2609850"/>
            <wp:effectExtent l="0" t="0" r="0" b="0"/>
            <wp:docPr id="14" name="图片 14" descr="C:\Users\ADMINI~1\AppData\Local\Temp\WeChat Files\d765e10658c58b773a68f59e62f3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~1\AppData\Local\Temp\WeChat Files\d765e10658c58b773a68f59e62f387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84A36"/>
    <w:multiLevelType w:val="multilevel"/>
    <w:tmpl w:val="7B984A3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EB2"/>
    <w:rsid w:val="00003A6D"/>
    <w:rsid w:val="00004C2E"/>
    <w:rsid w:val="00015715"/>
    <w:rsid w:val="00015D77"/>
    <w:rsid w:val="000262FA"/>
    <w:rsid w:val="000408EB"/>
    <w:rsid w:val="00061A29"/>
    <w:rsid w:val="00063977"/>
    <w:rsid w:val="00073349"/>
    <w:rsid w:val="0007337A"/>
    <w:rsid w:val="00077000"/>
    <w:rsid w:val="000E0303"/>
    <w:rsid w:val="00114160"/>
    <w:rsid w:val="00120ED0"/>
    <w:rsid w:val="0018578C"/>
    <w:rsid w:val="001B6948"/>
    <w:rsid w:val="001C47CA"/>
    <w:rsid w:val="001D08C4"/>
    <w:rsid w:val="001D1734"/>
    <w:rsid w:val="001D3CFE"/>
    <w:rsid w:val="001E67A2"/>
    <w:rsid w:val="00210B1B"/>
    <w:rsid w:val="00217B76"/>
    <w:rsid w:val="00243C71"/>
    <w:rsid w:val="002500EE"/>
    <w:rsid w:val="00271839"/>
    <w:rsid w:val="00274E1D"/>
    <w:rsid w:val="00281761"/>
    <w:rsid w:val="002F2D7C"/>
    <w:rsid w:val="002F7891"/>
    <w:rsid w:val="00304EA9"/>
    <w:rsid w:val="00315963"/>
    <w:rsid w:val="00383709"/>
    <w:rsid w:val="00397722"/>
    <w:rsid w:val="003A1FE1"/>
    <w:rsid w:val="003B5941"/>
    <w:rsid w:val="003D0BBA"/>
    <w:rsid w:val="003D2831"/>
    <w:rsid w:val="003D7F04"/>
    <w:rsid w:val="003E204A"/>
    <w:rsid w:val="003E2107"/>
    <w:rsid w:val="00400596"/>
    <w:rsid w:val="00403A27"/>
    <w:rsid w:val="00415F37"/>
    <w:rsid w:val="0041789A"/>
    <w:rsid w:val="00425A9D"/>
    <w:rsid w:val="00451F03"/>
    <w:rsid w:val="00464EA0"/>
    <w:rsid w:val="0046664B"/>
    <w:rsid w:val="00467B0A"/>
    <w:rsid w:val="0047464D"/>
    <w:rsid w:val="004762E4"/>
    <w:rsid w:val="004E401F"/>
    <w:rsid w:val="004F3B1A"/>
    <w:rsid w:val="00501E21"/>
    <w:rsid w:val="00506246"/>
    <w:rsid w:val="005117F7"/>
    <w:rsid w:val="00532C84"/>
    <w:rsid w:val="00545644"/>
    <w:rsid w:val="0055797F"/>
    <w:rsid w:val="005660D1"/>
    <w:rsid w:val="0057520E"/>
    <w:rsid w:val="00576A2F"/>
    <w:rsid w:val="00597A5A"/>
    <w:rsid w:val="005C3B3D"/>
    <w:rsid w:val="005E4D94"/>
    <w:rsid w:val="00630F80"/>
    <w:rsid w:val="00631FB5"/>
    <w:rsid w:val="00655BEF"/>
    <w:rsid w:val="00676967"/>
    <w:rsid w:val="006E306D"/>
    <w:rsid w:val="006E54B9"/>
    <w:rsid w:val="006F63FF"/>
    <w:rsid w:val="00705AF5"/>
    <w:rsid w:val="00746023"/>
    <w:rsid w:val="00756425"/>
    <w:rsid w:val="00763100"/>
    <w:rsid w:val="00763187"/>
    <w:rsid w:val="00772FEA"/>
    <w:rsid w:val="00777EB2"/>
    <w:rsid w:val="007A5C8F"/>
    <w:rsid w:val="00832BF1"/>
    <w:rsid w:val="00835447"/>
    <w:rsid w:val="00870520"/>
    <w:rsid w:val="00880182"/>
    <w:rsid w:val="008A0A8C"/>
    <w:rsid w:val="008E602B"/>
    <w:rsid w:val="0095357C"/>
    <w:rsid w:val="0097100D"/>
    <w:rsid w:val="00973FB3"/>
    <w:rsid w:val="00975444"/>
    <w:rsid w:val="00980F61"/>
    <w:rsid w:val="00987304"/>
    <w:rsid w:val="009B0C92"/>
    <w:rsid w:val="009E6F7A"/>
    <w:rsid w:val="009F59F9"/>
    <w:rsid w:val="00A11691"/>
    <w:rsid w:val="00A40614"/>
    <w:rsid w:val="00A812DE"/>
    <w:rsid w:val="00A81D35"/>
    <w:rsid w:val="00AA1A2C"/>
    <w:rsid w:val="00AA1E67"/>
    <w:rsid w:val="00AB37DE"/>
    <w:rsid w:val="00AF7657"/>
    <w:rsid w:val="00B3112D"/>
    <w:rsid w:val="00B40171"/>
    <w:rsid w:val="00B41F45"/>
    <w:rsid w:val="00B5731A"/>
    <w:rsid w:val="00B621B7"/>
    <w:rsid w:val="00B814F9"/>
    <w:rsid w:val="00B9733C"/>
    <w:rsid w:val="00BE7A24"/>
    <w:rsid w:val="00C122EB"/>
    <w:rsid w:val="00C20715"/>
    <w:rsid w:val="00C35260"/>
    <w:rsid w:val="00C3761D"/>
    <w:rsid w:val="00C47F84"/>
    <w:rsid w:val="00C50C9D"/>
    <w:rsid w:val="00C53535"/>
    <w:rsid w:val="00C64F03"/>
    <w:rsid w:val="00C7091B"/>
    <w:rsid w:val="00C84BFD"/>
    <w:rsid w:val="00CB6E01"/>
    <w:rsid w:val="00CD36B4"/>
    <w:rsid w:val="00D04A7D"/>
    <w:rsid w:val="00D25A37"/>
    <w:rsid w:val="00D53CB9"/>
    <w:rsid w:val="00D665BA"/>
    <w:rsid w:val="00D87F13"/>
    <w:rsid w:val="00D94E1B"/>
    <w:rsid w:val="00DA329A"/>
    <w:rsid w:val="00DB2532"/>
    <w:rsid w:val="00DB633B"/>
    <w:rsid w:val="00DC3753"/>
    <w:rsid w:val="00E438C7"/>
    <w:rsid w:val="00E7569D"/>
    <w:rsid w:val="00E7629E"/>
    <w:rsid w:val="00E91397"/>
    <w:rsid w:val="00EB1B5D"/>
    <w:rsid w:val="00EB5539"/>
    <w:rsid w:val="00EE0953"/>
    <w:rsid w:val="00EE399A"/>
    <w:rsid w:val="00F12457"/>
    <w:rsid w:val="00F231D7"/>
    <w:rsid w:val="00F30796"/>
    <w:rsid w:val="00F4431A"/>
    <w:rsid w:val="00F47C9D"/>
    <w:rsid w:val="00F47E59"/>
    <w:rsid w:val="00F501E0"/>
    <w:rsid w:val="00F51C1F"/>
    <w:rsid w:val="00FC1BCC"/>
    <w:rsid w:val="00FC283D"/>
    <w:rsid w:val="00FE2D33"/>
    <w:rsid w:val="00FE7DED"/>
    <w:rsid w:val="04E52D65"/>
    <w:rsid w:val="310206F4"/>
    <w:rsid w:val="36E672C0"/>
    <w:rsid w:val="4CA52C6D"/>
    <w:rsid w:val="674311E4"/>
    <w:rsid w:val="6AF347FB"/>
    <w:rsid w:val="71F50096"/>
    <w:rsid w:val="778F2458"/>
    <w:rsid w:val="7B0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B88F7-7BDA-4BBD-AEDA-54FC87FFA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6</Pages>
  <Words>117</Words>
  <Characters>672</Characters>
  <Lines>5</Lines>
  <Paragraphs>1</Paragraphs>
  <TotalTime>10</TotalTime>
  <ScaleCrop>false</ScaleCrop>
  <LinksUpToDate>false</LinksUpToDate>
  <CharactersWithSpaces>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2018-01-23T03:29:00Z</dcterms:created>
  <dc:creator>Administrator</dc:creator>
  <cp:lastModifiedBy>admin</cp:lastModifiedBy>
  <dcterms:modified xsi:type="dcterms:W3CDTF">2021-03-02T02:26:32Z</dcterms:modified>
  <cp:revision>546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