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 w:ascii="华文琥珀" w:eastAsia="华文琥珀"/>
          <w:sz w:val="30"/>
          <w:szCs w:val="30"/>
        </w:rPr>
        <w:t>南海</w:t>
      </w:r>
      <w:r>
        <w:rPr>
          <w:rFonts w:hint="eastAsia" w:ascii="华文琥珀" w:eastAsia="华文琥珀"/>
          <w:sz w:val="30"/>
          <w:szCs w:val="30"/>
          <w:lang w:eastAsia="zh-CN"/>
        </w:rPr>
        <w:t>开放大学</w:t>
      </w:r>
      <w:r>
        <w:rPr>
          <w:rFonts w:hint="eastAsia" w:ascii="华文琥珀" w:eastAsia="华文琥珀"/>
          <w:sz w:val="30"/>
          <w:szCs w:val="30"/>
        </w:rPr>
        <w:t>用车申请表</w:t>
      </w: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226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以下由派车负责人填写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里程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或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事由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用车牌号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随车人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安排其他科室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用车时间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 日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安排出车时间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日  时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用车时间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（天）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派车司机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处室负责人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派车负责人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951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主管副校长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校长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无校车</w:t>
            </w:r>
          </w:p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安排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公共交通出行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注：无校车安排时，申请人应在左列对应表格签名确认，并作为报销或结算依据之一。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租车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自驾车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pStyle w:val="4"/>
              <w:widowControl/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E6"/>
    <w:rsid w:val="003102BF"/>
    <w:rsid w:val="007712E6"/>
    <w:rsid w:val="00D379C6"/>
    <w:rsid w:val="00DC70E4"/>
    <w:rsid w:val="030F229C"/>
    <w:rsid w:val="3DCE3095"/>
    <w:rsid w:val="6B240A8D"/>
    <w:rsid w:val="79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4</TotalTime>
  <ScaleCrop>false</ScaleCrop>
  <LinksUpToDate>false</LinksUpToDate>
  <CharactersWithSpaces>300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2017-12-14T02:03:00Z</dcterms:created>
  <dc:creator>Lenovo</dc:creator>
  <cp:lastModifiedBy>Administrator</cp:lastModifiedBy>
  <dcterms:modified xsi:type="dcterms:W3CDTF">2022-03-02T09:18:58Z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